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363"/>
      </w:tblGrid>
      <w:tr w:rsidR="004141F2" w:rsidTr="00F54C7A">
        <w:trPr>
          <w:trHeight w:val="1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41F2" w:rsidRDefault="0052002D" w:rsidP="00F54C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86.25pt">
                  <v:imagedata r:id="rId7" o:title="LogoKirmizi_Tarim"/>
                </v:shape>
              </w:pic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2" w:rsidRDefault="004141F2" w:rsidP="00F54C7A">
            <w:pPr>
              <w:pStyle w:val="GvdeMetni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TEMEL SÜREÇ TANIM FORMU</w:t>
            </w:r>
          </w:p>
          <w:p w:rsidR="004141F2" w:rsidRDefault="004141F2" w:rsidP="00F54C7A">
            <w:pPr>
              <w:jc w:val="center"/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</w:pPr>
            <w:r>
              <w:rPr>
                <w:rFonts w:cs="Arial"/>
              </w:rPr>
              <w:t>(MEVCUT DURUM)</w:t>
            </w:r>
          </w:p>
        </w:tc>
      </w:tr>
    </w:tbl>
    <w:p w:rsidR="004141F2" w:rsidRDefault="004141F2" w:rsidP="004141F2">
      <w:pPr>
        <w:pStyle w:val="stBilgi"/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2974"/>
        <w:gridCol w:w="2160"/>
        <w:gridCol w:w="1670"/>
      </w:tblGrid>
      <w:tr w:rsidR="004141F2" w:rsidRPr="000F0E12" w:rsidTr="00F54C7A">
        <w:trPr>
          <w:trHeight w:val="454"/>
        </w:trPr>
        <w:tc>
          <w:tcPr>
            <w:tcW w:w="3794" w:type="dxa"/>
            <w:gridSpan w:val="2"/>
            <w:vAlign w:val="center"/>
          </w:tcPr>
          <w:p w:rsidR="004141F2" w:rsidRPr="000F0E12" w:rsidRDefault="004141F2" w:rsidP="00F54C7A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 xml:space="preserve">Süreç Adı </w:t>
            </w:r>
          </w:p>
        </w:tc>
        <w:tc>
          <w:tcPr>
            <w:tcW w:w="5134" w:type="dxa"/>
            <w:gridSpan w:val="2"/>
            <w:vAlign w:val="center"/>
          </w:tcPr>
          <w:p w:rsidR="004141F2" w:rsidRPr="001F5ACC" w:rsidRDefault="004141F2" w:rsidP="00F54C7A">
            <w:pPr>
              <w:pStyle w:val="ListeParagraf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İDARİ VE MALİ İŞLER</w:t>
            </w:r>
            <w:r w:rsidRPr="001F5ACC">
              <w:rPr>
                <w:rFonts w:ascii="Arial" w:hAnsi="Arial" w:cs="Arial"/>
                <w:sz w:val="20"/>
                <w:szCs w:val="20"/>
              </w:rPr>
              <w:t xml:space="preserve"> SÜRECİ</w:t>
            </w:r>
          </w:p>
        </w:tc>
        <w:tc>
          <w:tcPr>
            <w:tcW w:w="1670" w:type="dxa"/>
            <w:vAlign w:val="center"/>
          </w:tcPr>
          <w:p w:rsidR="004141F2" w:rsidRPr="00A85AFC" w:rsidRDefault="004141F2" w:rsidP="00F54C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Süreç No:08</w:t>
            </w:r>
          </w:p>
        </w:tc>
      </w:tr>
      <w:tr w:rsidR="004141F2" w:rsidRPr="000F0E12" w:rsidTr="00F54C7A">
        <w:trPr>
          <w:trHeight w:val="505"/>
        </w:trPr>
        <w:tc>
          <w:tcPr>
            <w:tcW w:w="3794" w:type="dxa"/>
            <w:gridSpan w:val="2"/>
            <w:vAlign w:val="center"/>
          </w:tcPr>
          <w:p w:rsidR="004141F2" w:rsidRPr="000F0E12" w:rsidRDefault="004141F2" w:rsidP="00F54C7A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Tipi</w:t>
            </w:r>
          </w:p>
        </w:tc>
        <w:tc>
          <w:tcPr>
            <w:tcW w:w="6804" w:type="dxa"/>
            <w:gridSpan w:val="3"/>
            <w:vAlign w:val="center"/>
          </w:tcPr>
          <w:p w:rsidR="004141F2" w:rsidRPr="000F0E12" w:rsidRDefault="004141F2" w:rsidP="00F54C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Yönetim ve Destek Süreci</w:t>
            </w:r>
          </w:p>
        </w:tc>
      </w:tr>
      <w:tr w:rsidR="004141F2" w:rsidRPr="000F0E12" w:rsidTr="00F54C7A">
        <w:trPr>
          <w:trHeight w:val="532"/>
        </w:trPr>
        <w:tc>
          <w:tcPr>
            <w:tcW w:w="3794" w:type="dxa"/>
            <w:gridSpan w:val="2"/>
            <w:vAlign w:val="center"/>
          </w:tcPr>
          <w:p w:rsidR="004141F2" w:rsidRPr="000F0E12" w:rsidRDefault="004141F2" w:rsidP="00F54C7A">
            <w:pPr>
              <w:rPr>
                <w:rFonts w:ascii="Arial" w:hAnsi="Arial" w:cs="Arial"/>
                <w:b/>
                <w:bCs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bCs/>
              </w:rPr>
              <w:t>Süreç S</w:t>
            </w:r>
            <w:r w:rsidRPr="000F0E12">
              <w:rPr>
                <w:rFonts w:ascii="Arial" w:hAnsi="Arial" w:cs="Arial"/>
                <w:b/>
                <w:bCs/>
              </w:rPr>
              <w:t xml:space="preserve">ahibi  </w:t>
            </w:r>
          </w:p>
        </w:tc>
        <w:tc>
          <w:tcPr>
            <w:tcW w:w="6804" w:type="dxa"/>
            <w:gridSpan w:val="3"/>
            <w:vAlign w:val="center"/>
          </w:tcPr>
          <w:p w:rsidR="004141F2" w:rsidRPr="000F0E12" w:rsidRDefault="0052002D" w:rsidP="00F54C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Isparta İl Tarım ve Orman Müdürlüğü</w:t>
            </w:r>
          </w:p>
        </w:tc>
      </w:tr>
      <w:bookmarkEnd w:id="0"/>
      <w:tr w:rsidR="004141F2" w:rsidRPr="000F0E12" w:rsidTr="00F54C7A">
        <w:trPr>
          <w:trHeight w:hRule="exact" w:val="565"/>
        </w:trPr>
        <w:tc>
          <w:tcPr>
            <w:tcW w:w="3794" w:type="dxa"/>
            <w:gridSpan w:val="2"/>
            <w:vAlign w:val="center"/>
          </w:tcPr>
          <w:p w:rsidR="004141F2" w:rsidRPr="000F0E12" w:rsidRDefault="004141F2" w:rsidP="00F54C7A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Sorumlusu/Sorumluları</w:t>
            </w:r>
          </w:p>
        </w:tc>
        <w:tc>
          <w:tcPr>
            <w:tcW w:w="6804" w:type="dxa"/>
            <w:gridSpan w:val="3"/>
            <w:vAlign w:val="center"/>
          </w:tcPr>
          <w:p w:rsidR="004141F2" w:rsidRPr="000862CD" w:rsidRDefault="004141F2" w:rsidP="00F54C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İDARİ VE MALİ İŞLER ŞUBE MÜDÜRLÜĞÜ</w:t>
            </w:r>
          </w:p>
        </w:tc>
      </w:tr>
      <w:tr w:rsidR="004141F2" w:rsidRPr="000F0E12" w:rsidTr="00F54C7A">
        <w:trPr>
          <w:trHeight w:hRule="exact" w:val="517"/>
        </w:trPr>
        <w:tc>
          <w:tcPr>
            <w:tcW w:w="3794" w:type="dxa"/>
            <w:gridSpan w:val="2"/>
            <w:vAlign w:val="center"/>
          </w:tcPr>
          <w:p w:rsidR="004141F2" w:rsidRPr="000F0E12" w:rsidRDefault="004141F2" w:rsidP="00F54C7A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Uygulayıcıları</w:t>
            </w:r>
          </w:p>
        </w:tc>
        <w:tc>
          <w:tcPr>
            <w:tcW w:w="6804" w:type="dxa"/>
            <w:gridSpan w:val="3"/>
            <w:vAlign w:val="center"/>
          </w:tcPr>
          <w:p w:rsidR="004141F2" w:rsidRPr="000862CD" w:rsidRDefault="004141F2" w:rsidP="00F54C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İDARİ VE MALİ İŞLER</w:t>
            </w:r>
            <w:r w:rsidRPr="001F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ŞUBE MÜDÜRLÜĞÜ PERSONELİ</w:t>
            </w:r>
          </w:p>
        </w:tc>
      </w:tr>
      <w:tr w:rsidR="004141F2" w:rsidRPr="000F0E12" w:rsidTr="00F54C7A">
        <w:trPr>
          <w:cantSplit/>
          <w:trHeight w:val="654"/>
        </w:trPr>
        <w:tc>
          <w:tcPr>
            <w:tcW w:w="2093" w:type="dxa"/>
            <w:vMerge w:val="restart"/>
            <w:textDirection w:val="btLr"/>
            <w:vAlign w:val="center"/>
          </w:tcPr>
          <w:p w:rsidR="004141F2" w:rsidRPr="000F0E12" w:rsidRDefault="004141F2" w:rsidP="00F54C7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4141F2" w:rsidRPr="00D96531" w:rsidRDefault="004141F2" w:rsidP="00F54C7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96531">
              <w:rPr>
                <w:rFonts w:ascii="Arial" w:hAnsi="Arial" w:cs="Arial"/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701" w:type="dxa"/>
            <w:vAlign w:val="center"/>
          </w:tcPr>
          <w:p w:rsidR="004141F2" w:rsidRPr="000F0E12" w:rsidRDefault="004141F2" w:rsidP="00F54C7A">
            <w:pPr>
              <w:pStyle w:val="Balk4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F0E12">
              <w:rPr>
                <w:rFonts w:ascii="Arial" w:hAnsi="Arial" w:cs="Arial"/>
                <w:sz w:val="24"/>
                <w:szCs w:val="24"/>
              </w:rPr>
              <w:t>Başlangıç Noktası</w:t>
            </w:r>
          </w:p>
        </w:tc>
        <w:tc>
          <w:tcPr>
            <w:tcW w:w="6804" w:type="dxa"/>
            <w:gridSpan w:val="3"/>
            <w:vAlign w:val="center"/>
          </w:tcPr>
          <w:p w:rsidR="004141F2" w:rsidRPr="00C43AD4" w:rsidRDefault="004141F2" w:rsidP="00F54C7A">
            <w:pPr>
              <w:rPr>
                <w:rFonts w:ascii="Arial" w:hAnsi="Arial" w:cs="Arial"/>
                <w:bCs/>
              </w:rPr>
            </w:pPr>
            <w:r w:rsidRPr="00C43AD4">
              <w:rPr>
                <w:rFonts w:ascii="Arial" w:hAnsi="Arial" w:cs="Arial"/>
                <w:bCs/>
              </w:rPr>
              <w:t>Müracaatlar</w:t>
            </w:r>
          </w:p>
        </w:tc>
      </w:tr>
      <w:tr w:rsidR="004141F2" w:rsidRPr="000F0E12" w:rsidTr="00F54C7A">
        <w:trPr>
          <w:cantSplit/>
          <w:trHeight w:val="692"/>
        </w:trPr>
        <w:tc>
          <w:tcPr>
            <w:tcW w:w="2093" w:type="dxa"/>
            <w:vMerge/>
          </w:tcPr>
          <w:p w:rsidR="004141F2" w:rsidRPr="000F0E12" w:rsidRDefault="004141F2" w:rsidP="00F54C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4141F2" w:rsidRPr="000F0E12" w:rsidRDefault="004141F2" w:rsidP="00F54C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Bitiş Noktası</w:t>
            </w:r>
          </w:p>
        </w:tc>
        <w:tc>
          <w:tcPr>
            <w:tcW w:w="6804" w:type="dxa"/>
            <w:gridSpan w:val="3"/>
            <w:vAlign w:val="center"/>
          </w:tcPr>
          <w:p w:rsidR="004141F2" w:rsidRPr="00C43AD4" w:rsidRDefault="004141F2" w:rsidP="00F54C7A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bCs/>
              </w:rPr>
            </w:pPr>
            <w:r w:rsidRPr="00C43AD4">
              <w:rPr>
                <w:rFonts w:ascii="Arial" w:hAnsi="Arial" w:cs="Arial"/>
                <w:bCs/>
              </w:rPr>
              <w:t>Müracaatlar Doğrultusunda İşlemlerin Gerçekleştirilmesi</w:t>
            </w: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hRule="exact" w:val="395"/>
        </w:trPr>
        <w:tc>
          <w:tcPr>
            <w:tcW w:w="10598" w:type="dxa"/>
            <w:gridSpan w:val="5"/>
            <w:vAlign w:val="center"/>
          </w:tcPr>
          <w:p w:rsidR="004141F2" w:rsidRPr="000F0E12" w:rsidRDefault="004141F2" w:rsidP="00F54C7A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TEDARİKÇİLER</w:t>
            </w:r>
          </w:p>
          <w:p w:rsidR="004141F2" w:rsidRPr="000F0E12" w:rsidRDefault="004141F2" w:rsidP="00F54C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6768" w:type="dxa"/>
            <w:gridSpan w:val="3"/>
            <w:vAlign w:val="center"/>
          </w:tcPr>
          <w:p w:rsidR="004141F2" w:rsidRPr="000F0E12" w:rsidRDefault="004141F2" w:rsidP="00F54C7A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GİRDİLER</w:t>
            </w:r>
          </w:p>
        </w:tc>
        <w:tc>
          <w:tcPr>
            <w:tcW w:w="3830" w:type="dxa"/>
            <w:gridSpan w:val="2"/>
            <w:vAlign w:val="center"/>
          </w:tcPr>
          <w:p w:rsidR="004141F2" w:rsidRPr="000F0E12" w:rsidRDefault="004141F2" w:rsidP="00F54C7A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 SAĞLAYANLAR</w:t>
            </w: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768" w:type="dxa"/>
            <w:gridSpan w:val="3"/>
            <w:vAlign w:val="center"/>
          </w:tcPr>
          <w:p w:rsidR="004141F2" w:rsidRPr="00500CA6" w:rsidRDefault="004141F2" w:rsidP="00F54C7A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Yan Ödeme, Kadro Dağılım Cetvelleri, Büyük Proje Listeleri 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141F2" w:rsidRPr="00D96531" w:rsidRDefault="004141F2" w:rsidP="00F54C7A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PERGEM</w:t>
            </w: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4141F2" w:rsidRPr="00D96531" w:rsidRDefault="004141F2" w:rsidP="00F54C7A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Müracaat (Dilekçe)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141F2" w:rsidRPr="00D96531" w:rsidRDefault="004141F2" w:rsidP="00F54C7A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Personel</w:t>
            </w: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4141F2" w:rsidRPr="00D96531" w:rsidRDefault="004141F2" w:rsidP="00F54C7A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Sağlık Raporu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141F2" w:rsidRPr="00D96531" w:rsidRDefault="004141F2" w:rsidP="00F54C7A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Kuruluşları</w:t>
            </w: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598" w:type="dxa"/>
            <w:gridSpan w:val="5"/>
            <w:vAlign w:val="center"/>
          </w:tcPr>
          <w:p w:rsidR="004141F2" w:rsidRPr="000F0E12" w:rsidRDefault="004141F2" w:rsidP="00F54C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MÜŞTERİLER</w:t>
            </w: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768" w:type="dxa"/>
            <w:gridSpan w:val="3"/>
            <w:vAlign w:val="center"/>
          </w:tcPr>
          <w:p w:rsidR="004141F2" w:rsidRPr="000F0E12" w:rsidRDefault="004141F2" w:rsidP="00F54C7A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ÇIKTI</w:t>
            </w:r>
          </w:p>
        </w:tc>
        <w:tc>
          <w:tcPr>
            <w:tcW w:w="3830" w:type="dxa"/>
            <w:gridSpan w:val="2"/>
            <w:vAlign w:val="center"/>
          </w:tcPr>
          <w:p w:rsidR="004141F2" w:rsidRPr="000F0E12" w:rsidRDefault="004141F2" w:rsidP="00F54C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KİME</w:t>
            </w: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6768" w:type="dxa"/>
            <w:gridSpan w:val="3"/>
            <w:vAlign w:val="center"/>
          </w:tcPr>
          <w:p w:rsidR="004141F2" w:rsidRPr="000735B2" w:rsidRDefault="004141F2" w:rsidP="00F54C7A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Maaş Bordrosu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141F2" w:rsidRPr="00D96531" w:rsidRDefault="004141F2" w:rsidP="00F54C7A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Personele ve Muhasebe </w:t>
            </w:r>
            <w:proofErr w:type="spellStart"/>
            <w:r>
              <w:rPr>
                <w:rFonts w:ascii="Arial" w:hAnsi="Arial" w:cs="Arial"/>
                <w:bCs/>
              </w:rPr>
              <w:t>Müd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768" w:type="dxa"/>
            <w:gridSpan w:val="3"/>
            <w:vAlign w:val="center"/>
          </w:tcPr>
          <w:p w:rsidR="004141F2" w:rsidRPr="00D96531" w:rsidRDefault="004141F2" w:rsidP="00F54C7A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İntibak Belgesi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141F2" w:rsidRPr="00D96531" w:rsidRDefault="004141F2" w:rsidP="00F54C7A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Personele</w:t>
            </w:r>
          </w:p>
        </w:tc>
      </w:tr>
      <w:tr w:rsidR="004141F2" w:rsidRPr="000F0E12" w:rsidTr="00F54C7A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4141F2" w:rsidRPr="00B94E6D" w:rsidRDefault="004141F2" w:rsidP="00F54C7A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Kimlik Belgesi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141F2" w:rsidRPr="00D96531" w:rsidRDefault="004141F2" w:rsidP="00F54C7A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Personele</w:t>
            </w:r>
          </w:p>
        </w:tc>
      </w:tr>
    </w:tbl>
    <w:p w:rsidR="004141F2" w:rsidRDefault="004141F2" w:rsidP="004141F2"/>
    <w:p w:rsidR="004141F2" w:rsidRDefault="004141F2" w:rsidP="004141F2"/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930"/>
      </w:tblGrid>
      <w:tr w:rsidR="004141F2" w:rsidRPr="000F0E12" w:rsidTr="00F54C7A">
        <w:trPr>
          <w:trHeight w:val="449"/>
        </w:trPr>
        <w:tc>
          <w:tcPr>
            <w:tcW w:w="1668" w:type="dxa"/>
            <w:vMerge w:val="restart"/>
            <w:textDirection w:val="btLr"/>
            <w:vAlign w:val="center"/>
          </w:tcPr>
          <w:p w:rsidR="004141F2" w:rsidRPr="000F0E12" w:rsidRDefault="004141F2" w:rsidP="00F54C7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PERFORMANS GÖSTERGELERİ</w:t>
            </w:r>
          </w:p>
        </w:tc>
        <w:tc>
          <w:tcPr>
            <w:tcW w:w="8930" w:type="dxa"/>
            <w:vAlign w:val="center"/>
          </w:tcPr>
          <w:p w:rsidR="004141F2" w:rsidRPr="000F0E12" w:rsidRDefault="004141F2" w:rsidP="00F54C7A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      PERFORMANS GÖSTERGELERİ</w:t>
            </w:r>
          </w:p>
        </w:tc>
      </w:tr>
      <w:tr w:rsidR="004141F2" w:rsidRPr="000F0E12" w:rsidTr="00F54C7A">
        <w:trPr>
          <w:trHeight w:val="1707"/>
        </w:trPr>
        <w:tc>
          <w:tcPr>
            <w:tcW w:w="1668" w:type="dxa"/>
            <w:vMerge/>
          </w:tcPr>
          <w:p w:rsidR="004141F2" w:rsidRPr="000F0E12" w:rsidRDefault="004141F2" w:rsidP="00F54C7A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4141F2" w:rsidRPr="004C0AC1" w:rsidRDefault="004141F2" w:rsidP="00F54C7A">
            <w:pPr>
              <w:jc w:val="both"/>
              <w:rPr>
                <w:b/>
                <w:sz w:val="20"/>
                <w:szCs w:val="20"/>
              </w:rPr>
            </w:pPr>
            <w:r w:rsidRPr="004C0AC1">
              <w:rPr>
                <w:b/>
                <w:sz w:val="20"/>
                <w:szCs w:val="20"/>
              </w:rPr>
              <w:t xml:space="preserve">ETKENLİK ORANLARI: 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1- Hata Oranı/Sayısı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2- Gecikme Oranı/Sayısı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3- Eksik İşlem Oranı/Sayısı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 xml:space="preserve">4- </w:t>
            </w:r>
            <w:proofErr w:type="gramStart"/>
            <w:r w:rsidRPr="004C0AC1">
              <w:rPr>
                <w:sz w:val="20"/>
                <w:szCs w:val="20"/>
              </w:rPr>
              <w:t>Şikayet</w:t>
            </w:r>
            <w:proofErr w:type="gramEnd"/>
            <w:r w:rsidRPr="004C0AC1">
              <w:rPr>
                <w:sz w:val="20"/>
                <w:szCs w:val="20"/>
              </w:rPr>
              <w:t xml:space="preserve"> Oranı/Sayısı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 xml:space="preserve">5- Cevap Verme Süresi (Hizmetin Temin Zamanı) 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6- Verilen Hizmete Duyulan Güven</w:t>
            </w:r>
          </w:p>
        </w:tc>
      </w:tr>
      <w:tr w:rsidR="004141F2" w:rsidRPr="000F0E12" w:rsidTr="00F54C7A">
        <w:trPr>
          <w:trHeight w:val="2101"/>
        </w:trPr>
        <w:tc>
          <w:tcPr>
            <w:tcW w:w="1668" w:type="dxa"/>
            <w:vMerge/>
          </w:tcPr>
          <w:p w:rsidR="004141F2" w:rsidRPr="000F0E12" w:rsidRDefault="004141F2" w:rsidP="00F54C7A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4141F2" w:rsidRPr="004C0AC1" w:rsidRDefault="004141F2" w:rsidP="00F54C7A">
            <w:pPr>
              <w:rPr>
                <w:b/>
                <w:sz w:val="20"/>
                <w:szCs w:val="20"/>
              </w:rPr>
            </w:pPr>
            <w:r w:rsidRPr="004C0AC1">
              <w:rPr>
                <w:b/>
                <w:sz w:val="20"/>
                <w:szCs w:val="20"/>
              </w:rPr>
              <w:t xml:space="preserve">ETKİLİLİK ORANLARI: 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1- İşlem Verimliliği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2-İşlem Gecikme Süresi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3- İşlemler Arasında Bekleme Zamanı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4- Tekrar Edilen İşlem Oranı/Sayısı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5- Sürecin Çevrim Zamanı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6- Hizmet içi Eğitim Performansı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 xml:space="preserve">7- Personele Verilen Eğitim Saat/Yıl 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  <w:r w:rsidRPr="004C0AC1">
              <w:rPr>
                <w:sz w:val="20"/>
                <w:szCs w:val="20"/>
              </w:rPr>
              <w:t>8-Çalışma Ortamı ve Koşulları</w:t>
            </w:r>
          </w:p>
          <w:p w:rsidR="004141F2" w:rsidRPr="004C0AC1" w:rsidRDefault="004141F2" w:rsidP="00F54C7A">
            <w:pPr>
              <w:rPr>
                <w:sz w:val="20"/>
                <w:szCs w:val="20"/>
              </w:rPr>
            </w:pPr>
          </w:p>
        </w:tc>
      </w:tr>
      <w:tr w:rsidR="004141F2" w:rsidRPr="000F0E12" w:rsidTr="00F54C7A">
        <w:trPr>
          <w:trHeight w:val="540"/>
        </w:trPr>
        <w:tc>
          <w:tcPr>
            <w:tcW w:w="1668" w:type="dxa"/>
            <w:vMerge/>
          </w:tcPr>
          <w:p w:rsidR="004141F2" w:rsidRPr="000F0E12" w:rsidRDefault="004141F2" w:rsidP="00F54C7A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4141F2" w:rsidRDefault="004141F2" w:rsidP="00F54C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503">
              <w:rPr>
                <w:rFonts w:ascii="Arial" w:hAnsi="Arial" w:cs="Arial"/>
                <w:b/>
              </w:rPr>
              <w:t xml:space="preserve">SÜRECİN KRİTİK KONTROL NOKTALARI: 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1.1.</w:t>
            </w:r>
            <w:r w:rsidRPr="00B24E00">
              <w:rPr>
                <w:b/>
                <w:sz w:val="20"/>
                <w:szCs w:val="20"/>
              </w:rPr>
              <w:tab/>
            </w:r>
            <w:proofErr w:type="gramStart"/>
            <w:r w:rsidRPr="00B24E00">
              <w:rPr>
                <w:b/>
                <w:sz w:val="20"/>
                <w:szCs w:val="20"/>
              </w:rPr>
              <w:t>Pers.İzin</w:t>
            </w:r>
            <w:proofErr w:type="gramEnd"/>
            <w:r w:rsidRPr="00B24E00">
              <w:rPr>
                <w:b/>
                <w:sz w:val="20"/>
                <w:szCs w:val="20"/>
              </w:rPr>
              <w:t xml:space="preserve"> İşlemleri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1.1.2.</w:t>
            </w:r>
            <w:r w:rsidRPr="00B24E00">
              <w:rPr>
                <w:sz w:val="20"/>
                <w:szCs w:val="20"/>
              </w:rPr>
              <w:tab/>
              <w:t>İznin olup olmadığının kontrol edilir. Yoksa izin işlemi iptal edilir.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1.2.</w:t>
            </w:r>
            <w:r w:rsidRPr="00B24E00">
              <w:rPr>
                <w:b/>
                <w:sz w:val="20"/>
                <w:szCs w:val="20"/>
              </w:rPr>
              <w:tab/>
              <w:t>Terfi İşlemleri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12.2.</w:t>
            </w:r>
            <w:r w:rsidRPr="00B24E00">
              <w:rPr>
                <w:sz w:val="20"/>
                <w:szCs w:val="20"/>
              </w:rPr>
              <w:tab/>
              <w:t>İlgili personele ve mutemetliğe bildir</w:t>
            </w:r>
            <w:r>
              <w:rPr>
                <w:sz w:val="20"/>
                <w:szCs w:val="20"/>
              </w:rPr>
              <w:t>i</w:t>
            </w:r>
            <w:r w:rsidRPr="00B24E00">
              <w:rPr>
                <w:sz w:val="20"/>
                <w:szCs w:val="20"/>
              </w:rPr>
              <w:t>lir.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1.3.</w:t>
            </w:r>
            <w:r w:rsidRPr="00B24E00">
              <w:rPr>
                <w:b/>
                <w:sz w:val="20"/>
                <w:szCs w:val="20"/>
              </w:rPr>
              <w:tab/>
              <w:t>İntibak İşlemleri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1.3.4.</w:t>
            </w:r>
            <w:r w:rsidRPr="00B24E00">
              <w:rPr>
                <w:sz w:val="20"/>
                <w:szCs w:val="20"/>
              </w:rPr>
              <w:tab/>
              <w:t>Alınan onay Personel Genel Müdürlüğün</w:t>
            </w:r>
            <w:r>
              <w:rPr>
                <w:sz w:val="20"/>
                <w:szCs w:val="20"/>
              </w:rPr>
              <w:t>e, ilgili personel ve mutemetliğ</w:t>
            </w:r>
            <w:r w:rsidRPr="00B24E00">
              <w:rPr>
                <w:sz w:val="20"/>
                <w:szCs w:val="20"/>
              </w:rPr>
              <w:t>e gönderilir.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1.5.</w:t>
            </w:r>
            <w:r w:rsidRPr="00B24E00">
              <w:rPr>
                <w:b/>
                <w:sz w:val="20"/>
                <w:szCs w:val="20"/>
              </w:rPr>
              <w:tab/>
              <w:t>Lojman Tahsisi İşlemleri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1.5.4.</w:t>
            </w:r>
            <w:r w:rsidRPr="00B24E00">
              <w:rPr>
                <w:sz w:val="20"/>
                <w:szCs w:val="20"/>
              </w:rPr>
              <w:tab/>
              <w:t xml:space="preserve">Komisyonun puanlama usulüne göre tespitinden sonra mal bildirimi karşılaştırılması için Personel Genel Müdürlüğüne bilgi verilir. 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1.9.</w:t>
            </w:r>
            <w:r w:rsidRPr="00B24E00">
              <w:rPr>
                <w:b/>
                <w:sz w:val="20"/>
                <w:szCs w:val="20"/>
              </w:rPr>
              <w:tab/>
              <w:t>Mal bildirimi İşlemleri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1.9.3.</w:t>
            </w:r>
            <w:r w:rsidRPr="00B24E00">
              <w:rPr>
                <w:sz w:val="20"/>
                <w:szCs w:val="20"/>
              </w:rPr>
              <w:tab/>
              <w:t>Mal beyanında değişiklik olan personel değişiklikten en geç bir ay içinde ek bildirimde bulunur.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1.11.</w:t>
            </w:r>
            <w:r w:rsidRPr="00B24E00">
              <w:rPr>
                <w:b/>
                <w:sz w:val="20"/>
                <w:szCs w:val="20"/>
              </w:rPr>
              <w:tab/>
              <w:t>Personel Disiplin İşlemleri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1.11.3.</w:t>
            </w:r>
            <w:r w:rsidRPr="00B24E00">
              <w:rPr>
                <w:sz w:val="20"/>
                <w:szCs w:val="20"/>
              </w:rPr>
              <w:tab/>
              <w:t xml:space="preserve">Disiplin Kurulu tarafından cezai işlem yapılacaksa mutemetliğe bilgi verilir. İşlem yapılmayacaksa ikaz edilir. 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1.11.4.</w:t>
            </w:r>
            <w:r w:rsidRPr="00B24E00">
              <w:rPr>
                <w:sz w:val="20"/>
                <w:szCs w:val="20"/>
              </w:rPr>
              <w:tab/>
              <w:t>Disiplin soruşturması geçiren Teknik personel ise personel genel müdürlüğüne bilgi verilir. İdari Personelin ise sicil dosyasına ve disiplin soruşturma dosyasına kaldırılır.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1.12.</w:t>
            </w:r>
            <w:r w:rsidRPr="00B24E00">
              <w:rPr>
                <w:b/>
                <w:sz w:val="20"/>
                <w:szCs w:val="20"/>
              </w:rPr>
              <w:tab/>
              <w:t>Nakil İşlemleri ı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1.12.3.</w:t>
            </w:r>
            <w:r w:rsidRPr="00B24E00">
              <w:rPr>
                <w:sz w:val="20"/>
                <w:szCs w:val="20"/>
              </w:rPr>
              <w:tab/>
              <w:t>Personel Genel Müdürlüğüne ve nakil gittiği birime işten ayrılış tarihi bildirilir.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1.13.</w:t>
            </w:r>
            <w:r w:rsidRPr="00B24E00">
              <w:rPr>
                <w:b/>
                <w:sz w:val="20"/>
                <w:szCs w:val="20"/>
              </w:rPr>
              <w:tab/>
              <w:t>İlk Atama İşlemleri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1.13.3.</w:t>
            </w:r>
            <w:r w:rsidRPr="00B24E00">
              <w:rPr>
                <w:sz w:val="20"/>
                <w:szCs w:val="20"/>
              </w:rPr>
              <w:tab/>
              <w:t>Personelin başlatılacağı birime bilgi verilir SGK ilk işe giriş bildirgesi gerçekleştirilerek işe başladığı tarihin bildirilmesi istenir.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3.1.</w:t>
            </w:r>
            <w:r w:rsidRPr="00B24E00">
              <w:rPr>
                <w:b/>
                <w:sz w:val="20"/>
                <w:szCs w:val="20"/>
              </w:rPr>
              <w:tab/>
              <w:t>Memur Maaş Hesaplama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3.1.1.</w:t>
            </w:r>
            <w:r w:rsidRPr="00B24E00">
              <w:rPr>
                <w:sz w:val="20"/>
                <w:szCs w:val="20"/>
              </w:rPr>
              <w:tab/>
              <w:t>Personele ait terfi,</w:t>
            </w:r>
            <w:r>
              <w:rPr>
                <w:sz w:val="20"/>
                <w:szCs w:val="20"/>
              </w:rPr>
              <w:t xml:space="preserve"> </w:t>
            </w:r>
            <w:r w:rsidRPr="00B24E00">
              <w:rPr>
                <w:sz w:val="20"/>
                <w:szCs w:val="20"/>
              </w:rPr>
              <w:t>icra</w:t>
            </w:r>
            <w:r>
              <w:rPr>
                <w:sz w:val="20"/>
                <w:szCs w:val="20"/>
              </w:rPr>
              <w:t xml:space="preserve">, </w:t>
            </w:r>
            <w:r w:rsidRPr="00B24E00">
              <w:rPr>
                <w:sz w:val="20"/>
                <w:szCs w:val="20"/>
              </w:rPr>
              <w:t>nafaka</w:t>
            </w:r>
            <w:r>
              <w:rPr>
                <w:sz w:val="20"/>
                <w:szCs w:val="20"/>
              </w:rPr>
              <w:t xml:space="preserve">, </w:t>
            </w:r>
            <w:r w:rsidRPr="00B24E00">
              <w:rPr>
                <w:sz w:val="20"/>
                <w:szCs w:val="20"/>
              </w:rPr>
              <w:t>kira,</w:t>
            </w:r>
            <w:r>
              <w:rPr>
                <w:sz w:val="20"/>
                <w:szCs w:val="20"/>
              </w:rPr>
              <w:t xml:space="preserve"> </w:t>
            </w:r>
            <w:r w:rsidRPr="00B24E00">
              <w:rPr>
                <w:sz w:val="20"/>
                <w:szCs w:val="20"/>
              </w:rPr>
              <w:t>özel sigorta,</w:t>
            </w:r>
            <w:r>
              <w:rPr>
                <w:sz w:val="20"/>
                <w:szCs w:val="20"/>
              </w:rPr>
              <w:t xml:space="preserve"> </w:t>
            </w:r>
            <w:r w:rsidRPr="00B24E00">
              <w:rPr>
                <w:sz w:val="20"/>
                <w:szCs w:val="20"/>
              </w:rPr>
              <w:t>maaş yük bilgileri, yan ödeme cetvellerine ait verilerin say2000 programına girilmesi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B24E00">
              <w:rPr>
                <w:b/>
                <w:sz w:val="20"/>
                <w:szCs w:val="20"/>
              </w:rPr>
              <w:t>3.2.</w:t>
            </w:r>
            <w:r w:rsidRPr="00B24E00">
              <w:rPr>
                <w:b/>
                <w:sz w:val="20"/>
                <w:szCs w:val="20"/>
              </w:rPr>
              <w:tab/>
              <w:t>İşçi Maaşı Hesaplama</w:t>
            </w:r>
          </w:p>
          <w:p w:rsidR="004141F2" w:rsidRPr="00B24E00" w:rsidRDefault="004141F2" w:rsidP="00F54C7A">
            <w:pPr>
              <w:pStyle w:val="ListeParagraf"/>
              <w:tabs>
                <w:tab w:val="left" w:pos="0"/>
              </w:tabs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B24E00">
              <w:rPr>
                <w:sz w:val="20"/>
                <w:szCs w:val="20"/>
              </w:rPr>
              <w:t>3.2.1.</w:t>
            </w:r>
            <w:r w:rsidRPr="00B24E00">
              <w:rPr>
                <w:sz w:val="20"/>
                <w:szCs w:val="20"/>
              </w:rPr>
              <w:tab/>
              <w:t>Yürü</w:t>
            </w:r>
            <w:r>
              <w:rPr>
                <w:sz w:val="20"/>
                <w:szCs w:val="20"/>
              </w:rPr>
              <w:t>r</w:t>
            </w:r>
            <w:r w:rsidRPr="00B24E00">
              <w:rPr>
                <w:sz w:val="20"/>
                <w:szCs w:val="20"/>
              </w:rPr>
              <w:t xml:space="preserve">lülükteki </w:t>
            </w:r>
            <w:r>
              <w:rPr>
                <w:sz w:val="20"/>
                <w:szCs w:val="20"/>
              </w:rPr>
              <w:t>T</w:t>
            </w:r>
            <w:r w:rsidRPr="00B24E00">
              <w:rPr>
                <w:sz w:val="20"/>
                <w:szCs w:val="20"/>
              </w:rPr>
              <w:t>oplu</w:t>
            </w:r>
            <w:r>
              <w:rPr>
                <w:sz w:val="20"/>
                <w:szCs w:val="20"/>
              </w:rPr>
              <w:t xml:space="preserve"> </w:t>
            </w:r>
            <w:r w:rsidRPr="00B24E00">
              <w:rPr>
                <w:sz w:val="20"/>
                <w:szCs w:val="20"/>
              </w:rPr>
              <w:t>iş Sözleşmesi</w:t>
            </w:r>
            <w:r>
              <w:rPr>
                <w:sz w:val="20"/>
                <w:szCs w:val="20"/>
              </w:rPr>
              <w:t>,</w:t>
            </w:r>
            <w:r w:rsidRPr="00B24E00">
              <w:rPr>
                <w:sz w:val="20"/>
                <w:szCs w:val="20"/>
              </w:rPr>
              <w:t xml:space="preserve"> Personelden gelen İzin, Rapor, Nöbet Listelerine göre maaşın man</w:t>
            </w:r>
            <w:r>
              <w:rPr>
                <w:sz w:val="20"/>
                <w:szCs w:val="20"/>
              </w:rPr>
              <w:t>ü</w:t>
            </w:r>
            <w:r w:rsidRPr="00B24E00">
              <w:rPr>
                <w:sz w:val="20"/>
                <w:szCs w:val="20"/>
              </w:rPr>
              <w:t>el hesabı</w:t>
            </w:r>
          </w:p>
        </w:tc>
      </w:tr>
    </w:tbl>
    <w:p w:rsidR="004141F2" w:rsidRDefault="004141F2" w:rsidP="004141F2">
      <w:pPr>
        <w:rPr>
          <w:rFonts w:ascii="Arial" w:hAnsi="Arial" w:cs="Arial"/>
        </w:rPr>
      </w:pPr>
    </w:p>
    <w:p w:rsidR="004141F2" w:rsidRDefault="004141F2" w:rsidP="004141F2">
      <w:pPr>
        <w:rPr>
          <w:rFonts w:ascii="Arial" w:hAnsi="Arial" w:cs="Arial"/>
        </w:rPr>
      </w:pPr>
    </w:p>
    <w:p w:rsidR="004141F2" w:rsidRDefault="004141F2" w:rsidP="004141F2">
      <w:pPr>
        <w:rPr>
          <w:rFonts w:ascii="Arial" w:hAnsi="Arial" w:cs="Arial"/>
        </w:rPr>
      </w:pPr>
    </w:p>
    <w:p w:rsidR="004141F2" w:rsidRDefault="004141F2" w:rsidP="004141F2">
      <w:pPr>
        <w:pStyle w:val="AralkYok"/>
        <w:ind w:left="86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41F2" w:rsidRPr="000F0E12" w:rsidRDefault="004141F2" w:rsidP="004141F2">
      <w:pPr>
        <w:rPr>
          <w:rFonts w:ascii="Arial" w:hAnsi="Arial" w:cs="Arial"/>
        </w:rPr>
      </w:pPr>
    </w:p>
    <w:p w:rsidR="0083310A" w:rsidRDefault="0083310A"/>
    <w:sectPr w:rsidR="0083310A" w:rsidSect="004141F2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1F2"/>
    <w:rsid w:val="004141F2"/>
    <w:rsid w:val="0052002D"/>
    <w:rsid w:val="008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6EC5"/>
  <w15:docId w15:val="{026D49A0-D2F9-4C7A-B24C-8BE2599B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4141F2"/>
    <w:pPr>
      <w:keepNext/>
      <w:spacing w:line="360" w:lineRule="auto"/>
      <w:outlineLvl w:val="3"/>
    </w:pPr>
    <w:rPr>
      <w:rFonts w:ascii="Tahoma" w:hAnsi="Tahoma" w:cs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4141F2"/>
    <w:pPr>
      <w:jc w:val="center"/>
    </w:pPr>
    <w:rPr>
      <w:rFonts w:ascii="Arial" w:hAnsi="Arial"/>
      <w:b/>
      <w:sz w:val="32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4141F2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41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4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141F2"/>
    <w:rPr>
      <w:rFonts w:ascii="Tahoma" w:eastAsia="Times New Roman" w:hAnsi="Tahoma" w:cs="Tahoma"/>
      <w:b/>
      <w:bCs/>
      <w:sz w:val="23"/>
      <w:szCs w:val="23"/>
      <w:lang w:eastAsia="tr-TR"/>
    </w:rPr>
  </w:style>
  <w:style w:type="paragraph" w:styleId="ListeParagraf">
    <w:name w:val="List Paragraph"/>
    <w:basedOn w:val="Normal"/>
    <w:uiPriority w:val="34"/>
    <w:qFormat/>
    <w:rsid w:val="004141F2"/>
    <w:pPr>
      <w:ind w:left="720"/>
      <w:contextualSpacing/>
    </w:pPr>
  </w:style>
  <w:style w:type="paragraph" w:styleId="AralkYok">
    <w:name w:val="No Spacing"/>
    <w:uiPriority w:val="1"/>
    <w:qFormat/>
    <w:rsid w:val="004141F2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B8FEF-A003-4596-B9DA-661FFB762F3F}"/>
</file>

<file path=customXml/itemProps2.xml><?xml version="1.0" encoding="utf-8"?>
<ds:datastoreItem xmlns:ds="http://schemas.openxmlformats.org/officeDocument/2006/customXml" ds:itemID="{6787FAEB-73B3-4547-A492-77E58477D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268EE-3886-4424-ABBF-547C06E261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NAİMOĞLU</cp:lastModifiedBy>
  <cp:revision>3</cp:revision>
  <dcterms:created xsi:type="dcterms:W3CDTF">2014-03-25T13:38:00Z</dcterms:created>
  <dcterms:modified xsi:type="dcterms:W3CDTF">2025-05-22T11:07:00Z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