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0DA" w:rsidRPr="003430DA" w:rsidRDefault="003430DA" w:rsidP="003430DA">
      <w:pPr>
        <w:spacing w:before="100" w:beforeAutospacing="1" w:after="100" w:afterAutospacing="1" w:line="240" w:lineRule="auto"/>
        <w:jc w:val="center"/>
        <w:rPr>
          <w:rFonts w:ascii="Tahoma" w:eastAsia="Times New Roman" w:hAnsi="Tahoma" w:cs="Tahoma"/>
          <w:color w:val="000000"/>
          <w:sz w:val="17"/>
          <w:szCs w:val="17"/>
          <w:lang w:eastAsia="tr-TR"/>
        </w:rPr>
      </w:pPr>
      <w:r w:rsidRPr="003430DA">
        <w:rPr>
          <w:rFonts w:ascii="Verdana" w:eastAsia="Times New Roman" w:hAnsi="Verdana" w:cs="Tahoma"/>
          <w:b/>
          <w:bCs/>
          <w:color w:val="660033"/>
          <w:sz w:val="27"/>
          <w:lang w:eastAsia="tr-TR"/>
        </w:rPr>
        <w:t>GÜL FİLİZ ARISI</w:t>
      </w:r>
      <w:r w:rsidRPr="003430DA">
        <w:rPr>
          <w:rFonts w:ascii="Tahoma" w:eastAsia="Times New Roman" w:hAnsi="Tahoma" w:cs="Tahoma"/>
          <w:b/>
          <w:bCs/>
          <w:color w:val="000000"/>
          <w:sz w:val="36"/>
          <w:lang w:eastAsia="tr-TR"/>
        </w:rPr>
        <w:t xml:space="preserve"> </w:t>
      </w:r>
      <w:r w:rsidRPr="003430DA">
        <w:rPr>
          <w:rFonts w:ascii="Tahoma" w:eastAsia="Times New Roman" w:hAnsi="Tahoma" w:cs="Tahoma"/>
          <w:b/>
          <w:bCs/>
          <w:color w:val="000000"/>
          <w:sz w:val="36"/>
          <w:szCs w:val="36"/>
          <w:lang w:eastAsia="tr-TR"/>
        </w:rPr>
        <w:br/>
      </w:r>
      <w:r w:rsidRPr="003430DA">
        <w:rPr>
          <w:rFonts w:ascii="Tahoma" w:eastAsia="Times New Roman" w:hAnsi="Tahoma" w:cs="Tahoma"/>
          <w:color w:val="000000"/>
          <w:sz w:val="24"/>
          <w:szCs w:val="24"/>
          <w:lang w:eastAsia="tr-TR"/>
        </w:rPr>
        <w:t xml:space="preserve">( </w:t>
      </w:r>
      <w:proofErr w:type="spellStart"/>
      <w:r w:rsidRPr="003430DA">
        <w:rPr>
          <w:rFonts w:ascii="Tahoma" w:eastAsia="Times New Roman" w:hAnsi="Tahoma" w:cs="Tahoma"/>
          <w:i/>
          <w:iCs/>
          <w:color w:val="000000"/>
          <w:sz w:val="24"/>
          <w:szCs w:val="24"/>
          <w:lang w:eastAsia="tr-TR"/>
        </w:rPr>
        <w:t>Syristaparreyssi</w:t>
      </w:r>
      <w:proofErr w:type="spellEnd"/>
      <w:r w:rsidRPr="003430DA">
        <w:rPr>
          <w:rFonts w:ascii="Tahoma" w:eastAsia="Times New Roman" w:hAnsi="Tahoma" w:cs="Tahoma"/>
          <w:i/>
          <w:iCs/>
          <w:color w:val="000000"/>
          <w:sz w:val="24"/>
          <w:szCs w:val="24"/>
          <w:lang w:eastAsia="tr-TR"/>
        </w:rPr>
        <w:t xml:space="preserve"> </w:t>
      </w:r>
      <w:proofErr w:type="spellStart"/>
      <w:r w:rsidRPr="003430DA">
        <w:rPr>
          <w:rFonts w:ascii="Tahoma" w:eastAsia="Times New Roman" w:hAnsi="Tahoma" w:cs="Tahoma"/>
          <w:color w:val="000000"/>
          <w:sz w:val="24"/>
          <w:szCs w:val="24"/>
          <w:lang w:eastAsia="tr-TR"/>
        </w:rPr>
        <w:t>Spin</w:t>
      </w:r>
      <w:proofErr w:type="spellEnd"/>
      <w:r w:rsidRPr="003430DA">
        <w:rPr>
          <w:rFonts w:ascii="Tahoma" w:eastAsia="Times New Roman" w:hAnsi="Tahoma" w:cs="Tahoma"/>
          <w:color w:val="000000"/>
          <w:sz w:val="24"/>
          <w:szCs w:val="24"/>
          <w:lang w:eastAsia="tr-TR"/>
        </w:rPr>
        <w:t xml:space="preserve">.) ( </w:t>
      </w:r>
      <w:proofErr w:type="spellStart"/>
      <w:r w:rsidRPr="003430DA">
        <w:rPr>
          <w:rFonts w:ascii="Tahoma" w:eastAsia="Times New Roman" w:hAnsi="Tahoma" w:cs="Tahoma"/>
          <w:color w:val="000000"/>
          <w:sz w:val="24"/>
          <w:szCs w:val="24"/>
          <w:lang w:eastAsia="tr-TR"/>
        </w:rPr>
        <w:t>Hym</w:t>
      </w:r>
      <w:proofErr w:type="spellEnd"/>
      <w:proofErr w:type="gramStart"/>
      <w:r w:rsidRPr="003430DA">
        <w:rPr>
          <w:rFonts w:ascii="Tahoma" w:eastAsia="Times New Roman" w:hAnsi="Tahoma" w:cs="Tahoma"/>
          <w:color w:val="000000"/>
          <w:sz w:val="24"/>
          <w:szCs w:val="24"/>
          <w:lang w:eastAsia="tr-TR"/>
        </w:rPr>
        <w:t>.:</w:t>
      </w:r>
      <w:proofErr w:type="gramEnd"/>
      <w:r w:rsidRPr="003430DA">
        <w:rPr>
          <w:rFonts w:ascii="Tahoma" w:eastAsia="Times New Roman" w:hAnsi="Tahoma" w:cs="Tahoma"/>
          <w:color w:val="000000"/>
          <w:sz w:val="24"/>
          <w:szCs w:val="24"/>
          <w:lang w:eastAsia="tr-TR"/>
        </w:rPr>
        <w:t xml:space="preserve"> </w:t>
      </w:r>
      <w:proofErr w:type="spellStart"/>
      <w:r w:rsidRPr="003430DA">
        <w:rPr>
          <w:rFonts w:ascii="Tahoma" w:eastAsia="Times New Roman" w:hAnsi="Tahoma" w:cs="Tahoma"/>
          <w:color w:val="000000"/>
          <w:sz w:val="24"/>
          <w:szCs w:val="24"/>
          <w:lang w:eastAsia="tr-TR"/>
        </w:rPr>
        <w:t>Cephidae</w:t>
      </w:r>
      <w:proofErr w:type="spellEnd"/>
      <w:r w:rsidRPr="003430DA">
        <w:rPr>
          <w:rFonts w:ascii="Tahoma" w:eastAsia="Times New Roman" w:hAnsi="Tahoma" w:cs="Tahoma"/>
          <w:color w:val="000000"/>
          <w:sz w:val="24"/>
          <w:szCs w:val="24"/>
          <w:lang w:eastAsia="tr-TR"/>
        </w:rPr>
        <w:t xml:space="preserve"> ) </w:t>
      </w:r>
      <w:r w:rsidRPr="003430DA">
        <w:rPr>
          <w:rFonts w:ascii="Tahoma" w:eastAsia="Times New Roman" w:hAnsi="Tahoma" w:cs="Tahoma"/>
          <w:color w:val="000000"/>
          <w:sz w:val="24"/>
          <w:szCs w:val="24"/>
          <w:lang w:eastAsia="tr-TR"/>
        </w:rPr>
        <w:br/>
      </w:r>
      <w:r w:rsidRPr="003430DA">
        <w:rPr>
          <w:rFonts w:ascii="Tahoma" w:eastAsia="Times New Roman" w:hAnsi="Tahoma" w:cs="Tahoma"/>
          <w:b/>
          <w:bCs/>
          <w:color w:val="000000"/>
          <w:sz w:val="24"/>
          <w:szCs w:val="24"/>
          <w:lang w:eastAsia="tr-TR"/>
        </w:rPr>
        <w:t>ZİRAİ MÜCADELE TEKNİK TALİMATI</w:t>
      </w:r>
    </w:p>
    <w:p w:rsidR="003430DA" w:rsidRPr="003430DA" w:rsidRDefault="003430DA" w:rsidP="003430DA">
      <w:pPr>
        <w:spacing w:before="100" w:beforeAutospacing="1" w:after="100" w:afterAutospacing="1" w:line="240" w:lineRule="auto"/>
        <w:rPr>
          <w:rFonts w:ascii="Tahoma" w:eastAsia="Times New Roman" w:hAnsi="Tahoma" w:cs="Tahoma"/>
          <w:color w:val="000000"/>
          <w:sz w:val="17"/>
          <w:szCs w:val="17"/>
          <w:lang w:eastAsia="tr-TR"/>
        </w:rPr>
      </w:pPr>
      <w:r w:rsidRPr="003430DA">
        <w:rPr>
          <w:rFonts w:ascii="Tahoma" w:eastAsia="Times New Roman" w:hAnsi="Tahoma" w:cs="Tahoma"/>
          <w:b/>
          <w:bCs/>
          <w:color w:val="000000"/>
          <w:sz w:val="24"/>
          <w:szCs w:val="24"/>
          <w:lang w:eastAsia="tr-TR"/>
        </w:rPr>
        <w:t xml:space="preserve">  </w:t>
      </w:r>
      <w:r w:rsidRPr="003430DA">
        <w:rPr>
          <w:rFonts w:ascii="Tahoma" w:eastAsia="Times New Roman" w:hAnsi="Tahoma" w:cs="Tahoma"/>
          <w:b/>
          <w:bCs/>
          <w:color w:val="000000"/>
          <w:sz w:val="24"/>
          <w:szCs w:val="24"/>
          <w:lang w:eastAsia="tr-TR"/>
        </w:rPr>
        <w:br/>
        <w:t xml:space="preserve">1.  </w:t>
      </w:r>
      <w:r w:rsidRPr="003430DA">
        <w:rPr>
          <w:rFonts w:ascii="Tahoma" w:eastAsia="Times New Roman" w:hAnsi="Tahoma" w:cs="Tahoma"/>
          <w:b/>
          <w:bCs/>
          <w:color w:val="0000FF"/>
          <w:sz w:val="24"/>
          <w:szCs w:val="24"/>
          <w:lang w:eastAsia="tr-TR"/>
        </w:rPr>
        <w:t>TANIMI VE YAŞAYIŞI</w:t>
      </w:r>
      <w:r w:rsidRPr="003430DA">
        <w:rPr>
          <w:rFonts w:ascii="Tahoma" w:eastAsia="Times New Roman" w:hAnsi="Tahoma" w:cs="Tahoma"/>
          <w:b/>
          <w:bCs/>
          <w:color w:val="000000"/>
          <w:sz w:val="24"/>
          <w:szCs w:val="24"/>
          <w:lang w:eastAsia="tr-TR"/>
        </w:rPr>
        <w:t>:</w:t>
      </w:r>
    </w:p>
    <w:p w:rsidR="003430DA" w:rsidRPr="003430DA" w:rsidRDefault="003430DA" w:rsidP="003430DA">
      <w:pPr>
        <w:spacing w:before="100" w:beforeAutospacing="1" w:after="100" w:afterAutospacing="1" w:line="240" w:lineRule="auto"/>
        <w:rPr>
          <w:rFonts w:ascii="Tahoma" w:eastAsia="Times New Roman" w:hAnsi="Tahoma" w:cs="Tahoma"/>
          <w:color w:val="000000"/>
          <w:sz w:val="17"/>
          <w:szCs w:val="17"/>
          <w:lang w:eastAsia="tr-TR"/>
        </w:rPr>
      </w:pPr>
      <w:r w:rsidRPr="003430DA">
        <w:rPr>
          <w:rFonts w:ascii="Tahoma" w:eastAsia="Times New Roman" w:hAnsi="Tahoma" w:cs="Tahoma"/>
          <w:color w:val="000000"/>
          <w:sz w:val="24"/>
          <w:szCs w:val="24"/>
          <w:lang w:eastAsia="tr-TR"/>
        </w:rPr>
        <w:t>Ergin 20 mm boyda ve parlak siyah renktedir. Vücudun üst kısmında kirli sarı renkte üçgen biçiminde bir leke vardır. Kanatlar sarımsı şeffaf ve duman rengindedir. Kanat damarları siyahtır. Larva fildişi renginde ve "s" şeklindedir. Abdomen sonunda kahverengi bir çıkıntı vardır. Olgun larva 20 mm uzunluktadır. Yumurtaları parlak saman sarısı renkte ve oval şekillidir.</w:t>
      </w:r>
    </w:p>
    <w:p w:rsidR="003430DA" w:rsidRPr="003430DA" w:rsidRDefault="003430DA" w:rsidP="003430DA">
      <w:pPr>
        <w:spacing w:before="100" w:beforeAutospacing="1" w:after="100" w:afterAutospacing="1" w:line="240" w:lineRule="auto"/>
        <w:rPr>
          <w:rFonts w:ascii="Tahoma" w:eastAsia="Times New Roman" w:hAnsi="Tahoma" w:cs="Tahoma"/>
          <w:color w:val="000000"/>
          <w:sz w:val="17"/>
          <w:szCs w:val="17"/>
          <w:lang w:eastAsia="tr-TR"/>
        </w:rPr>
      </w:pPr>
      <w:r w:rsidRPr="003430DA">
        <w:rPr>
          <w:rFonts w:ascii="Tahoma" w:eastAsia="Times New Roman" w:hAnsi="Tahoma" w:cs="Tahoma"/>
          <w:color w:val="000000"/>
          <w:sz w:val="24"/>
          <w:szCs w:val="24"/>
          <w:lang w:eastAsia="tr-TR"/>
        </w:rPr>
        <w:t xml:space="preserve">Kışı olgun larva halinde gül sürgünü içinde geçirir. İlkbaharda </w:t>
      </w:r>
      <w:proofErr w:type="spellStart"/>
      <w:r w:rsidRPr="003430DA">
        <w:rPr>
          <w:rFonts w:ascii="Tahoma" w:eastAsia="Times New Roman" w:hAnsi="Tahoma" w:cs="Tahoma"/>
          <w:color w:val="000000"/>
          <w:sz w:val="24"/>
          <w:szCs w:val="24"/>
          <w:lang w:eastAsia="tr-TR"/>
        </w:rPr>
        <w:t>prepupa</w:t>
      </w:r>
      <w:proofErr w:type="spellEnd"/>
      <w:r w:rsidRPr="003430DA">
        <w:rPr>
          <w:rFonts w:ascii="Tahoma" w:eastAsia="Times New Roman" w:hAnsi="Tahoma" w:cs="Tahoma"/>
          <w:color w:val="000000"/>
          <w:sz w:val="24"/>
          <w:szCs w:val="24"/>
          <w:lang w:eastAsia="tr-TR"/>
        </w:rPr>
        <w:t xml:space="preserve"> olurlar. Pupa evresi 10-15 gündür. Erginler açtıkları yuvarlak deliklerden bulundukları sürgünle</w:t>
      </w:r>
      <w:r w:rsidRPr="003430DA">
        <w:rPr>
          <w:rFonts w:ascii="Tahoma" w:eastAsia="Times New Roman" w:hAnsi="Tahoma" w:cs="Tahoma"/>
          <w:color w:val="000000"/>
          <w:sz w:val="24"/>
          <w:szCs w:val="24"/>
          <w:lang w:eastAsia="tr-TR"/>
        </w:rPr>
        <w:softHyphen/>
        <w:t>ri terk ederler. Mayıs ayı içinde uçuşan erginler bir yıllık gül sürgünleri içine yumurta koyarlar. İçine yumurta konan sürgünlerin uç kısımları derhal aşağı doğru sarkar ve bir iki gün içinde uçtan kurumaya başlar. Yumurtalar genel olarak 6-8 gün içinde açılırlar. Çıkan lavalar sürgün içinde özü yiyerek aşağı doğru inerler ve özü yenmiş sürgün için</w:t>
      </w:r>
      <w:r w:rsidRPr="003430DA">
        <w:rPr>
          <w:rFonts w:ascii="Tahoma" w:eastAsia="Times New Roman" w:hAnsi="Tahoma" w:cs="Tahoma"/>
          <w:color w:val="000000"/>
          <w:sz w:val="24"/>
          <w:szCs w:val="24"/>
          <w:lang w:eastAsia="tr-TR"/>
        </w:rPr>
        <w:softHyphen/>
        <w:t xml:space="preserve">de kışı </w:t>
      </w:r>
      <w:proofErr w:type="gramStart"/>
      <w:r w:rsidRPr="003430DA">
        <w:rPr>
          <w:rFonts w:ascii="Tahoma" w:eastAsia="Times New Roman" w:hAnsi="Tahoma" w:cs="Tahoma"/>
          <w:color w:val="000000"/>
          <w:sz w:val="24"/>
          <w:szCs w:val="24"/>
          <w:lang w:eastAsia="tr-TR"/>
        </w:rPr>
        <w:t>geçirirler.Zararlı</w:t>
      </w:r>
      <w:proofErr w:type="gramEnd"/>
      <w:r w:rsidRPr="003430DA">
        <w:rPr>
          <w:rFonts w:ascii="Tahoma" w:eastAsia="Times New Roman" w:hAnsi="Tahoma" w:cs="Tahoma"/>
          <w:color w:val="000000"/>
          <w:sz w:val="24"/>
          <w:szCs w:val="24"/>
          <w:lang w:eastAsia="tr-TR"/>
        </w:rPr>
        <w:t xml:space="preserve"> yılda bir döl verir.</w:t>
      </w:r>
    </w:p>
    <w:p w:rsidR="003430DA" w:rsidRPr="003430DA" w:rsidRDefault="003430DA" w:rsidP="003430DA">
      <w:pPr>
        <w:spacing w:before="100" w:beforeAutospacing="1" w:after="100" w:afterAutospacing="1" w:line="240" w:lineRule="auto"/>
        <w:rPr>
          <w:rFonts w:ascii="Tahoma" w:eastAsia="Times New Roman" w:hAnsi="Tahoma" w:cs="Tahoma"/>
          <w:color w:val="000000"/>
          <w:sz w:val="17"/>
          <w:szCs w:val="17"/>
          <w:lang w:eastAsia="tr-TR"/>
        </w:rPr>
      </w:pPr>
      <w:r w:rsidRPr="003430DA">
        <w:rPr>
          <w:rFonts w:ascii="Tahoma" w:eastAsia="Times New Roman" w:hAnsi="Tahoma" w:cs="Tahoma"/>
          <w:b/>
          <w:bCs/>
          <w:color w:val="000000"/>
          <w:sz w:val="24"/>
          <w:szCs w:val="24"/>
          <w:lang w:eastAsia="tr-TR"/>
        </w:rPr>
        <w:t>2. </w:t>
      </w:r>
      <w:r w:rsidRPr="003430DA">
        <w:rPr>
          <w:rFonts w:ascii="Tahoma" w:eastAsia="Times New Roman" w:hAnsi="Tahoma" w:cs="Tahoma"/>
          <w:b/>
          <w:bCs/>
          <w:color w:val="0000FF"/>
          <w:sz w:val="24"/>
          <w:szCs w:val="24"/>
          <w:lang w:eastAsia="tr-TR"/>
        </w:rPr>
        <w:t xml:space="preserve"> ZARAR ŞEKLİ, EKONOMİK ÖNEMİ VE YAYILIŞI</w:t>
      </w:r>
    </w:p>
    <w:p w:rsidR="003430DA" w:rsidRPr="003430DA" w:rsidRDefault="003430DA" w:rsidP="003430DA">
      <w:pPr>
        <w:spacing w:before="100" w:beforeAutospacing="1" w:after="100" w:afterAutospacing="1" w:line="240" w:lineRule="auto"/>
        <w:rPr>
          <w:rFonts w:ascii="Tahoma" w:eastAsia="Times New Roman" w:hAnsi="Tahoma" w:cs="Tahoma"/>
          <w:color w:val="000000"/>
          <w:sz w:val="17"/>
          <w:szCs w:val="17"/>
          <w:lang w:eastAsia="tr-TR"/>
        </w:rPr>
      </w:pPr>
      <w:r w:rsidRPr="003430DA">
        <w:rPr>
          <w:rFonts w:ascii="Tahoma" w:eastAsia="Times New Roman" w:hAnsi="Tahoma" w:cs="Tahoma"/>
          <w:color w:val="000000"/>
          <w:sz w:val="24"/>
          <w:szCs w:val="24"/>
          <w:lang w:eastAsia="tr-TR"/>
        </w:rPr>
        <w:t>Larvaları bir yıllık sürgünlerin öz kısmında yaşar ve bu sürgünleri tamamen ku</w:t>
      </w:r>
      <w:r w:rsidRPr="003430DA">
        <w:rPr>
          <w:rFonts w:ascii="Tahoma" w:eastAsia="Times New Roman" w:hAnsi="Tahoma" w:cs="Tahoma"/>
          <w:color w:val="000000"/>
          <w:sz w:val="24"/>
          <w:szCs w:val="24"/>
          <w:lang w:eastAsia="tr-TR"/>
        </w:rPr>
        <w:softHyphen/>
        <w:t>ruturlar. Yumurta konan sürgün uçları bir iki saat sonra porsur, aşağıya doğru bükülür ve solmaya başlarlar. Kuruma larvanın aşağı doğru ilerlemesine paralel olarak ilerler. Burdur ve Isparta Bölgesi yağ güllerinde önemli bir zararlıdır.</w:t>
      </w:r>
    </w:p>
    <w:p w:rsidR="003430DA" w:rsidRPr="003430DA" w:rsidRDefault="003430DA" w:rsidP="003430DA">
      <w:pPr>
        <w:spacing w:before="100" w:beforeAutospacing="1" w:after="100" w:afterAutospacing="1" w:line="240" w:lineRule="auto"/>
        <w:rPr>
          <w:rFonts w:ascii="Tahoma" w:eastAsia="Times New Roman" w:hAnsi="Tahoma" w:cs="Tahoma"/>
          <w:color w:val="000000"/>
          <w:sz w:val="17"/>
          <w:szCs w:val="17"/>
          <w:lang w:eastAsia="tr-TR"/>
        </w:rPr>
      </w:pPr>
      <w:r w:rsidRPr="003430DA">
        <w:rPr>
          <w:rFonts w:ascii="Tahoma" w:eastAsia="Times New Roman" w:hAnsi="Tahoma" w:cs="Tahoma"/>
          <w:color w:val="000000"/>
          <w:sz w:val="24"/>
          <w:szCs w:val="24"/>
          <w:lang w:eastAsia="tr-TR"/>
        </w:rPr>
        <w:t>Zararlının Burdur, Isparta, Ankara, Konya Adana, Afyon ve Diyarbakır gül alan</w:t>
      </w:r>
      <w:r w:rsidRPr="003430DA">
        <w:rPr>
          <w:rFonts w:ascii="Tahoma" w:eastAsia="Times New Roman" w:hAnsi="Tahoma" w:cs="Tahoma"/>
          <w:color w:val="000000"/>
          <w:sz w:val="24"/>
          <w:szCs w:val="24"/>
          <w:lang w:eastAsia="tr-TR"/>
        </w:rPr>
        <w:softHyphen/>
        <w:t>larında bulunduğu tespit edilmiştir.</w:t>
      </w:r>
    </w:p>
    <w:p w:rsidR="003430DA" w:rsidRPr="003430DA" w:rsidRDefault="003430DA" w:rsidP="003430DA">
      <w:pPr>
        <w:spacing w:before="100" w:beforeAutospacing="1" w:after="100" w:afterAutospacing="1" w:line="240" w:lineRule="auto"/>
        <w:rPr>
          <w:rFonts w:ascii="Tahoma" w:eastAsia="Times New Roman" w:hAnsi="Tahoma" w:cs="Tahoma"/>
          <w:color w:val="000000"/>
          <w:sz w:val="17"/>
          <w:szCs w:val="17"/>
          <w:lang w:eastAsia="tr-TR"/>
        </w:rPr>
      </w:pPr>
      <w:r w:rsidRPr="003430DA">
        <w:rPr>
          <w:rFonts w:ascii="Tahoma" w:eastAsia="Times New Roman" w:hAnsi="Tahoma" w:cs="Tahoma"/>
          <w:b/>
          <w:bCs/>
          <w:color w:val="000000"/>
          <w:sz w:val="24"/>
          <w:szCs w:val="24"/>
          <w:lang w:eastAsia="tr-TR"/>
        </w:rPr>
        <w:t xml:space="preserve">3.  </w:t>
      </w:r>
      <w:r w:rsidRPr="003430DA">
        <w:rPr>
          <w:rFonts w:ascii="Tahoma" w:eastAsia="Times New Roman" w:hAnsi="Tahoma" w:cs="Tahoma"/>
          <w:b/>
          <w:bCs/>
          <w:color w:val="0000FF"/>
          <w:sz w:val="24"/>
          <w:szCs w:val="24"/>
          <w:lang w:eastAsia="tr-TR"/>
        </w:rPr>
        <w:t>KONUKÇULARI</w:t>
      </w:r>
    </w:p>
    <w:p w:rsidR="003430DA" w:rsidRPr="003430DA" w:rsidRDefault="003430DA" w:rsidP="003430DA">
      <w:pPr>
        <w:spacing w:before="100" w:beforeAutospacing="1" w:after="100" w:afterAutospacing="1" w:line="240" w:lineRule="auto"/>
        <w:rPr>
          <w:rFonts w:ascii="Tahoma" w:eastAsia="Times New Roman" w:hAnsi="Tahoma" w:cs="Tahoma"/>
          <w:color w:val="000000"/>
          <w:sz w:val="17"/>
          <w:szCs w:val="17"/>
          <w:lang w:eastAsia="tr-TR"/>
        </w:rPr>
      </w:pPr>
      <w:r w:rsidRPr="003430DA">
        <w:rPr>
          <w:rFonts w:ascii="Tahoma" w:eastAsia="Times New Roman" w:hAnsi="Tahoma" w:cs="Tahoma"/>
          <w:color w:val="000000"/>
          <w:sz w:val="24"/>
          <w:szCs w:val="24"/>
          <w:lang w:eastAsia="tr-TR"/>
        </w:rPr>
        <w:t>Yağ ve Süs gülleri esas konukçularıdır.</w:t>
      </w:r>
    </w:p>
    <w:p w:rsidR="003430DA" w:rsidRPr="003430DA" w:rsidRDefault="003430DA" w:rsidP="003430DA">
      <w:pPr>
        <w:spacing w:before="100" w:beforeAutospacing="1" w:after="100" w:afterAutospacing="1" w:line="240" w:lineRule="auto"/>
        <w:rPr>
          <w:rFonts w:ascii="Tahoma" w:eastAsia="Times New Roman" w:hAnsi="Tahoma" w:cs="Tahoma"/>
          <w:color w:val="000000"/>
          <w:sz w:val="17"/>
          <w:szCs w:val="17"/>
          <w:lang w:eastAsia="tr-TR"/>
        </w:rPr>
      </w:pPr>
      <w:r w:rsidRPr="003430DA">
        <w:rPr>
          <w:rFonts w:ascii="Tahoma" w:eastAsia="Times New Roman" w:hAnsi="Tahoma" w:cs="Tahoma"/>
          <w:color w:val="000000"/>
          <w:sz w:val="24"/>
          <w:szCs w:val="24"/>
          <w:lang w:eastAsia="tr-TR"/>
        </w:rPr>
        <w:t>4. </w:t>
      </w:r>
      <w:r w:rsidRPr="003430DA">
        <w:rPr>
          <w:rFonts w:ascii="Tahoma" w:eastAsia="Times New Roman" w:hAnsi="Tahoma" w:cs="Tahoma"/>
          <w:b/>
          <w:bCs/>
          <w:color w:val="0000FF"/>
          <w:sz w:val="24"/>
          <w:szCs w:val="24"/>
          <w:lang w:eastAsia="tr-TR"/>
        </w:rPr>
        <w:t>DOĞAL DÜŞMANLARI VE ETKİNLİKLERİ</w:t>
      </w:r>
      <w:r w:rsidRPr="003430DA">
        <w:rPr>
          <w:rFonts w:ascii="Tahoma" w:eastAsia="Times New Roman" w:hAnsi="Tahoma" w:cs="Tahoma"/>
          <w:b/>
          <w:bCs/>
          <w:color w:val="000000"/>
          <w:sz w:val="24"/>
          <w:szCs w:val="24"/>
          <w:lang w:eastAsia="tr-TR"/>
        </w:rPr>
        <w:br/>
      </w:r>
      <w:r w:rsidRPr="003430DA">
        <w:rPr>
          <w:rFonts w:ascii="Tahoma" w:eastAsia="Times New Roman" w:hAnsi="Tahoma" w:cs="Tahoma"/>
          <w:color w:val="000000"/>
          <w:sz w:val="24"/>
          <w:szCs w:val="24"/>
          <w:lang w:eastAsia="tr-TR"/>
        </w:rPr>
        <w:t xml:space="preserve">Saptanmamıştır. </w:t>
      </w:r>
    </w:p>
    <w:p w:rsidR="003430DA" w:rsidRPr="003430DA" w:rsidRDefault="003430DA" w:rsidP="003430DA">
      <w:pPr>
        <w:spacing w:before="100" w:beforeAutospacing="1" w:after="100" w:afterAutospacing="1" w:line="240" w:lineRule="auto"/>
        <w:rPr>
          <w:rFonts w:ascii="Tahoma" w:eastAsia="Times New Roman" w:hAnsi="Tahoma" w:cs="Tahoma"/>
          <w:color w:val="000000"/>
          <w:sz w:val="17"/>
          <w:szCs w:val="17"/>
          <w:lang w:eastAsia="tr-TR"/>
        </w:rPr>
      </w:pPr>
      <w:r w:rsidRPr="003430DA">
        <w:rPr>
          <w:rFonts w:ascii="Tahoma" w:eastAsia="Times New Roman" w:hAnsi="Tahoma" w:cs="Tahoma"/>
          <w:color w:val="000000"/>
          <w:sz w:val="24"/>
          <w:szCs w:val="24"/>
          <w:lang w:eastAsia="tr-TR"/>
        </w:rPr>
        <w:t xml:space="preserve">5. </w:t>
      </w:r>
      <w:r w:rsidRPr="003430DA">
        <w:rPr>
          <w:rFonts w:ascii="Tahoma" w:eastAsia="Times New Roman" w:hAnsi="Tahoma" w:cs="Tahoma"/>
          <w:b/>
          <w:bCs/>
          <w:color w:val="0000FF"/>
          <w:sz w:val="24"/>
          <w:szCs w:val="24"/>
          <w:lang w:eastAsia="tr-TR"/>
        </w:rPr>
        <w:t>MÜCADELESİ</w:t>
      </w:r>
      <w:r w:rsidRPr="003430DA">
        <w:rPr>
          <w:rFonts w:ascii="Tahoma" w:eastAsia="Times New Roman" w:hAnsi="Tahoma" w:cs="Tahoma"/>
          <w:b/>
          <w:bCs/>
          <w:color w:val="000000"/>
          <w:sz w:val="24"/>
          <w:szCs w:val="24"/>
          <w:lang w:eastAsia="tr-TR"/>
        </w:rPr>
        <w:br/>
      </w:r>
      <w:proofErr w:type="gramStart"/>
      <w:r w:rsidRPr="003430DA">
        <w:rPr>
          <w:rFonts w:ascii="Tahoma" w:eastAsia="Times New Roman" w:hAnsi="Tahoma" w:cs="Tahoma"/>
          <w:color w:val="000000"/>
          <w:sz w:val="24"/>
          <w:szCs w:val="24"/>
          <w:lang w:eastAsia="tr-TR"/>
        </w:rPr>
        <w:t>5.1</w:t>
      </w:r>
      <w:proofErr w:type="gramEnd"/>
      <w:r w:rsidRPr="003430DA">
        <w:rPr>
          <w:rFonts w:ascii="Tahoma" w:eastAsia="Times New Roman" w:hAnsi="Tahoma" w:cs="Tahoma"/>
          <w:color w:val="000000"/>
          <w:sz w:val="24"/>
          <w:szCs w:val="24"/>
          <w:lang w:eastAsia="tr-TR"/>
        </w:rPr>
        <w:t xml:space="preserve">. Kültürel Önlemler </w:t>
      </w:r>
    </w:p>
    <w:p w:rsidR="003430DA" w:rsidRPr="003430DA" w:rsidRDefault="003430DA" w:rsidP="003430DA">
      <w:pPr>
        <w:spacing w:before="100" w:beforeAutospacing="1" w:after="100" w:afterAutospacing="1" w:line="240" w:lineRule="auto"/>
        <w:rPr>
          <w:rFonts w:ascii="Tahoma" w:eastAsia="Times New Roman" w:hAnsi="Tahoma" w:cs="Tahoma"/>
          <w:color w:val="000000"/>
          <w:sz w:val="17"/>
          <w:szCs w:val="17"/>
          <w:lang w:eastAsia="tr-TR"/>
        </w:rPr>
      </w:pPr>
      <w:r w:rsidRPr="003430DA">
        <w:rPr>
          <w:rFonts w:ascii="Tahoma" w:eastAsia="Times New Roman" w:hAnsi="Tahoma" w:cs="Tahoma"/>
          <w:color w:val="000000"/>
          <w:sz w:val="24"/>
          <w:szCs w:val="24"/>
          <w:lang w:eastAsia="tr-TR"/>
        </w:rPr>
        <w:t>Güllüklerde kış sonu temizliği yapılırken zararlının içinde kışladığı özü yen</w:t>
      </w:r>
      <w:r w:rsidRPr="003430DA">
        <w:rPr>
          <w:rFonts w:ascii="Tahoma" w:eastAsia="Times New Roman" w:hAnsi="Tahoma" w:cs="Tahoma"/>
          <w:color w:val="000000"/>
          <w:sz w:val="24"/>
          <w:szCs w:val="24"/>
          <w:lang w:eastAsia="tr-TR"/>
        </w:rPr>
        <w:softHyphen/>
        <w:t>miş kuru gül dalları özün bulunduğu kısımdan kesilerek hemen yakılmalıdır. Zararlı sürgün içinde yaşadığından kimyasal mücadeleden her zaman başarılı sonuç alınmayabilinir. Bu yüzden kültürel önlemler zararlı yoğunluğunu azaltması bakımından büyük önem taşımaktadır.</w:t>
      </w:r>
    </w:p>
    <w:p w:rsidR="003430DA" w:rsidRPr="003430DA" w:rsidRDefault="003430DA" w:rsidP="003430DA">
      <w:pPr>
        <w:spacing w:before="100" w:beforeAutospacing="1" w:after="100" w:afterAutospacing="1" w:line="240" w:lineRule="auto"/>
        <w:rPr>
          <w:rFonts w:ascii="Tahoma" w:eastAsia="Times New Roman" w:hAnsi="Tahoma" w:cs="Tahoma"/>
          <w:color w:val="000000"/>
          <w:sz w:val="17"/>
          <w:szCs w:val="17"/>
          <w:lang w:eastAsia="tr-TR"/>
        </w:rPr>
      </w:pPr>
      <w:r w:rsidRPr="003430DA">
        <w:rPr>
          <w:rFonts w:ascii="Tahoma" w:eastAsia="Times New Roman" w:hAnsi="Tahoma" w:cs="Tahoma"/>
          <w:color w:val="000000"/>
          <w:sz w:val="24"/>
          <w:szCs w:val="24"/>
          <w:lang w:eastAsia="tr-TR"/>
        </w:rPr>
        <w:t>5.2. Kimyasal Mücadele</w:t>
      </w:r>
    </w:p>
    <w:p w:rsidR="003430DA" w:rsidRPr="003430DA" w:rsidRDefault="003430DA" w:rsidP="003430DA">
      <w:pPr>
        <w:spacing w:before="100" w:beforeAutospacing="1" w:after="100" w:afterAutospacing="1" w:line="240" w:lineRule="auto"/>
        <w:rPr>
          <w:rFonts w:ascii="Tahoma" w:eastAsia="Times New Roman" w:hAnsi="Tahoma" w:cs="Tahoma"/>
          <w:color w:val="000000"/>
          <w:sz w:val="17"/>
          <w:szCs w:val="17"/>
          <w:lang w:eastAsia="tr-TR"/>
        </w:rPr>
      </w:pPr>
      <w:r w:rsidRPr="003430DA">
        <w:rPr>
          <w:rFonts w:ascii="Tahoma" w:eastAsia="Times New Roman" w:hAnsi="Tahoma" w:cs="Tahoma"/>
          <w:color w:val="000000"/>
          <w:sz w:val="24"/>
          <w:szCs w:val="24"/>
          <w:lang w:eastAsia="tr-TR"/>
        </w:rPr>
        <w:lastRenderedPageBreak/>
        <w:t>5.2.1.İlaçlama Zamanının Tespiti</w:t>
      </w:r>
    </w:p>
    <w:p w:rsidR="003430DA" w:rsidRPr="003430DA" w:rsidRDefault="003430DA" w:rsidP="003430DA">
      <w:pPr>
        <w:spacing w:before="100" w:beforeAutospacing="1" w:after="100" w:afterAutospacing="1" w:line="240" w:lineRule="auto"/>
        <w:rPr>
          <w:rFonts w:ascii="Tahoma" w:eastAsia="Times New Roman" w:hAnsi="Tahoma" w:cs="Tahoma"/>
          <w:color w:val="000000"/>
          <w:sz w:val="17"/>
          <w:szCs w:val="17"/>
          <w:lang w:eastAsia="tr-TR"/>
        </w:rPr>
      </w:pPr>
      <w:r w:rsidRPr="003430DA">
        <w:rPr>
          <w:rFonts w:ascii="Tahoma" w:eastAsia="Times New Roman" w:hAnsi="Tahoma" w:cs="Tahoma"/>
          <w:color w:val="000000"/>
          <w:sz w:val="24"/>
          <w:szCs w:val="24"/>
          <w:lang w:eastAsia="tr-TR"/>
        </w:rPr>
        <w:t>Gençleştirme yapılmış, güllüklerde % 5 zarar saptandığı zaman (genellikle mayıs sonu haziran ortası) erginlere karşı mücadeleye geçilmelidir.</w:t>
      </w:r>
    </w:p>
    <w:p w:rsidR="003430DA" w:rsidRPr="003430DA" w:rsidRDefault="003430DA" w:rsidP="003430DA">
      <w:pPr>
        <w:spacing w:before="100" w:beforeAutospacing="1" w:after="100" w:afterAutospacing="1" w:line="240" w:lineRule="auto"/>
        <w:rPr>
          <w:rFonts w:ascii="Tahoma" w:eastAsia="Times New Roman" w:hAnsi="Tahoma" w:cs="Tahoma"/>
          <w:color w:val="000000"/>
          <w:sz w:val="17"/>
          <w:szCs w:val="17"/>
          <w:lang w:eastAsia="tr-TR"/>
        </w:rPr>
      </w:pPr>
      <w:r w:rsidRPr="003430DA">
        <w:rPr>
          <w:rFonts w:ascii="Tahoma" w:eastAsia="Times New Roman" w:hAnsi="Tahoma" w:cs="Tahoma"/>
          <w:b/>
          <w:bCs/>
          <w:color w:val="0000FF"/>
          <w:sz w:val="24"/>
          <w:szCs w:val="24"/>
          <w:u w:val="single"/>
          <w:lang w:eastAsia="tr-TR"/>
        </w:rPr>
        <w:t>Kullanılacak İlaçlar ve Dozları</w:t>
      </w:r>
      <w:r w:rsidRPr="003430DA">
        <w:rPr>
          <w:rFonts w:ascii="Tahoma" w:eastAsia="Times New Roman" w:hAnsi="Tahoma" w:cs="Tahoma"/>
          <w:color w:val="0000FF"/>
          <w:sz w:val="24"/>
          <w:szCs w:val="24"/>
          <w:lang w:eastAsia="tr-TR"/>
        </w:rPr>
        <w:t>:</w:t>
      </w:r>
    </w:p>
    <w:p w:rsidR="003430DA" w:rsidRPr="003430DA" w:rsidRDefault="003430DA" w:rsidP="003430DA">
      <w:pPr>
        <w:spacing w:before="100" w:beforeAutospacing="1" w:after="100" w:afterAutospacing="1" w:line="240" w:lineRule="auto"/>
        <w:rPr>
          <w:rFonts w:ascii="Tahoma" w:eastAsia="Times New Roman" w:hAnsi="Tahoma" w:cs="Tahoma"/>
          <w:color w:val="000000"/>
          <w:sz w:val="17"/>
          <w:szCs w:val="17"/>
          <w:lang w:eastAsia="tr-TR"/>
        </w:rPr>
      </w:pPr>
      <w:r w:rsidRPr="003430DA">
        <w:rPr>
          <w:rFonts w:ascii="Times New Roman" w:eastAsia="Times New Roman" w:hAnsi="Times New Roman" w:cs="Times New Roman" w:hint="eastAsia"/>
          <w:color w:val="003300"/>
          <w:sz w:val="24"/>
          <w:szCs w:val="24"/>
          <w:lang w:eastAsia="ja-JP"/>
        </w:rPr>
        <w:t>Kullanılacak ilaçlar ve dozları hakkında en yakın il veya ilçe müdürlüklerine başvurulmalıdır</w:t>
      </w:r>
      <w:r w:rsidRPr="003430DA">
        <w:rPr>
          <w:rFonts w:ascii="Times New Roman" w:eastAsia="Times New Roman" w:hAnsi="Times New Roman" w:cs="Times New Roman"/>
          <w:color w:val="003300"/>
          <w:sz w:val="24"/>
          <w:szCs w:val="24"/>
          <w:lang w:eastAsia="tr-TR"/>
        </w:rPr>
        <w:t>.</w:t>
      </w:r>
    </w:p>
    <w:p w:rsidR="003430DA" w:rsidRPr="003430DA" w:rsidRDefault="003430DA" w:rsidP="003430DA">
      <w:pPr>
        <w:spacing w:before="100" w:beforeAutospacing="1" w:after="100" w:afterAutospacing="1" w:line="240" w:lineRule="auto"/>
        <w:rPr>
          <w:rFonts w:ascii="Tahoma" w:eastAsia="Times New Roman" w:hAnsi="Tahoma" w:cs="Tahoma"/>
          <w:color w:val="000000"/>
          <w:sz w:val="17"/>
          <w:szCs w:val="17"/>
          <w:lang w:eastAsia="tr-TR"/>
        </w:rPr>
      </w:pPr>
      <w:r w:rsidRPr="003430DA">
        <w:rPr>
          <w:rFonts w:ascii="Tahoma" w:eastAsia="Times New Roman" w:hAnsi="Tahoma" w:cs="Tahoma"/>
          <w:color w:val="000000"/>
          <w:sz w:val="24"/>
          <w:szCs w:val="24"/>
          <w:lang w:eastAsia="tr-TR"/>
        </w:rPr>
        <w:t xml:space="preserve">5.2.2.Kullanılacak Alet ve </w:t>
      </w:r>
      <w:proofErr w:type="spellStart"/>
      <w:r w:rsidRPr="003430DA">
        <w:rPr>
          <w:rFonts w:ascii="Tahoma" w:eastAsia="Times New Roman" w:hAnsi="Tahoma" w:cs="Tahoma"/>
          <w:color w:val="000000"/>
          <w:sz w:val="24"/>
          <w:szCs w:val="24"/>
          <w:lang w:eastAsia="tr-TR"/>
        </w:rPr>
        <w:t>Makinalar</w:t>
      </w:r>
      <w:proofErr w:type="spellEnd"/>
      <w:r w:rsidRPr="003430DA">
        <w:rPr>
          <w:rFonts w:ascii="Tahoma" w:eastAsia="Times New Roman" w:hAnsi="Tahoma" w:cs="Tahoma"/>
          <w:color w:val="000000"/>
          <w:sz w:val="24"/>
          <w:szCs w:val="24"/>
          <w:lang w:eastAsia="tr-TR"/>
        </w:rPr>
        <w:br/>
        <w:t xml:space="preserve">Sırt pülverizatörü </w:t>
      </w:r>
    </w:p>
    <w:p w:rsidR="003430DA" w:rsidRPr="003430DA" w:rsidRDefault="003430DA" w:rsidP="003430DA">
      <w:pPr>
        <w:numPr>
          <w:ilvl w:val="0"/>
          <w:numId w:val="1"/>
        </w:numPr>
        <w:spacing w:before="100" w:beforeAutospacing="1" w:after="100" w:afterAutospacing="1" w:line="240" w:lineRule="auto"/>
        <w:rPr>
          <w:rFonts w:ascii="Tahoma" w:eastAsia="Times New Roman" w:hAnsi="Tahoma" w:cs="Tahoma"/>
          <w:color w:val="000000"/>
          <w:sz w:val="17"/>
          <w:szCs w:val="17"/>
          <w:lang w:eastAsia="tr-TR"/>
        </w:rPr>
      </w:pPr>
      <w:r w:rsidRPr="003430DA">
        <w:rPr>
          <w:rFonts w:ascii="Tahoma" w:eastAsia="Times New Roman" w:hAnsi="Tahoma" w:cs="Tahoma"/>
          <w:color w:val="000000"/>
          <w:sz w:val="24"/>
          <w:szCs w:val="24"/>
          <w:lang w:eastAsia="tr-TR"/>
        </w:rPr>
        <w:t xml:space="preserve">5.2.3.İlaçlama Tekniği </w:t>
      </w:r>
    </w:p>
    <w:p w:rsidR="003430DA" w:rsidRPr="003430DA" w:rsidRDefault="003430DA" w:rsidP="003430DA">
      <w:pPr>
        <w:spacing w:before="100" w:beforeAutospacing="1" w:after="100" w:afterAutospacing="1" w:line="240" w:lineRule="auto"/>
        <w:rPr>
          <w:rFonts w:ascii="Tahoma" w:eastAsia="Times New Roman" w:hAnsi="Tahoma" w:cs="Tahoma"/>
          <w:color w:val="000000"/>
          <w:sz w:val="17"/>
          <w:szCs w:val="17"/>
          <w:lang w:eastAsia="tr-TR"/>
        </w:rPr>
      </w:pPr>
      <w:r w:rsidRPr="003430DA">
        <w:rPr>
          <w:rFonts w:ascii="Tahoma" w:eastAsia="Times New Roman" w:hAnsi="Tahoma" w:cs="Tahoma"/>
          <w:color w:val="000000"/>
          <w:sz w:val="24"/>
          <w:szCs w:val="24"/>
          <w:lang w:eastAsia="tr-TR"/>
        </w:rPr>
        <w:t>Ergin çıkışı izlenerek ilk ilaçlama, bundan 15-20 gün sonra da ikinci bir ilaçla</w:t>
      </w:r>
      <w:r w:rsidRPr="003430DA">
        <w:rPr>
          <w:rFonts w:ascii="Tahoma" w:eastAsia="Times New Roman" w:hAnsi="Tahoma" w:cs="Tahoma"/>
          <w:color w:val="000000"/>
          <w:sz w:val="24"/>
          <w:szCs w:val="24"/>
          <w:lang w:eastAsia="tr-TR"/>
        </w:rPr>
        <w:softHyphen/>
        <w:t>ma yapılmalıdır. Güllüklerin her tarafının özellikle sürgün uçlarının iyice ilaçlanmasına dikkat edilmelidir. İlaçlama günün serin saatlerinde yapılmalıdır.</w:t>
      </w:r>
    </w:p>
    <w:p w:rsidR="003430DA" w:rsidRPr="003430DA" w:rsidRDefault="003430DA" w:rsidP="003430DA">
      <w:pPr>
        <w:spacing w:before="100" w:beforeAutospacing="1" w:after="100" w:afterAutospacing="1" w:line="240" w:lineRule="auto"/>
        <w:rPr>
          <w:rFonts w:ascii="Tahoma" w:eastAsia="Times New Roman" w:hAnsi="Tahoma" w:cs="Tahoma"/>
          <w:color w:val="000000"/>
          <w:sz w:val="17"/>
          <w:szCs w:val="17"/>
          <w:lang w:eastAsia="tr-TR"/>
        </w:rPr>
      </w:pPr>
      <w:r w:rsidRPr="003430DA">
        <w:rPr>
          <w:rFonts w:ascii="Tahoma" w:eastAsia="Times New Roman" w:hAnsi="Tahoma" w:cs="Tahoma"/>
          <w:b/>
          <w:bCs/>
          <w:color w:val="000000"/>
          <w:sz w:val="24"/>
          <w:szCs w:val="24"/>
          <w:lang w:eastAsia="tr-TR"/>
        </w:rPr>
        <w:t xml:space="preserve">6. </w:t>
      </w:r>
      <w:r w:rsidRPr="003430DA">
        <w:rPr>
          <w:rFonts w:ascii="Tahoma" w:eastAsia="Times New Roman" w:hAnsi="Tahoma" w:cs="Tahoma"/>
          <w:b/>
          <w:bCs/>
          <w:color w:val="0000FF"/>
          <w:sz w:val="24"/>
          <w:szCs w:val="24"/>
          <w:lang w:eastAsia="tr-TR"/>
        </w:rPr>
        <w:t>UYGULAMANIN DEĞERLENDİRİLMESİ</w:t>
      </w:r>
    </w:p>
    <w:p w:rsidR="003430DA" w:rsidRPr="003430DA" w:rsidRDefault="003430DA" w:rsidP="003430DA">
      <w:pPr>
        <w:spacing w:before="100" w:beforeAutospacing="1" w:after="100" w:afterAutospacing="1" w:line="240" w:lineRule="auto"/>
        <w:rPr>
          <w:rFonts w:ascii="Tahoma" w:eastAsia="Times New Roman" w:hAnsi="Tahoma" w:cs="Tahoma"/>
          <w:color w:val="000000"/>
          <w:sz w:val="17"/>
          <w:szCs w:val="17"/>
          <w:lang w:eastAsia="tr-TR"/>
        </w:rPr>
      </w:pPr>
      <w:r w:rsidRPr="003430DA">
        <w:rPr>
          <w:rFonts w:ascii="Tahoma" w:eastAsia="Times New Roman" w:hAnsi="Tahoma" w:cs="Tahoma"/>
          <w:color w:val="000000"/>
          <w:sz w:val="24"/>
          <w:szCs w:val="24"/>
          <w:lang w:eastAsia="tr-TR"/>
        </w:rPr>
        <w:t>İlaçlamadan 7 gün sonra güllüklerin ilaçlı ve ilaçsız kısımlarından tesadüfen alı</w:t>
      </w:r>
      <w:r w:rsidRPr="003430DA">
        <w:rPr>
          <w:rFonts w:ascii="Tahoma" w:eastAsia="Times New Roman" w:hAnsi="Tahoma" w:cs="Tahoma"/>
          <w:color w:val="000000"/>
          <w:sz w:val="24"/>
          <w:szCs w:val="24"/>
          <w:lang w:eastAsia="tr-TR"/>
        </w:rPr>
        <w:softHyphen/>
        <w:t>nan 100 sürgün kontrol edilerek sürgünlerde canlı larva bulunup bulunmadığına bakıla</w:t>
      </w:r>
      <w:r w:rsidRPr="003430DA">
        <w:rPr>
          <w:rFonts w:ascii="Tahoma" w:eastAsia="Times New Roman" w:hAnsi="Tahoma" w:cs="Tahoma"/>
          <w:color w:val="000000"/>
          <w:sz w:val="24"/>
          <w:szCs w:val="24"/>
          <w:lang w:eastAsia="tr-TR"/>
        </w:rPr>
        <w:softHyphen/>
        <w:t>rak bulaşma oranı tespit edilir. Elde edilen sonuçlar, ilaçlamaya başlama zamanının ta</w:t>
      </w:r>
      <w:r w:rsidRPr="003430DA">
        <w:rPr>
          <w:rFonts w:ascii="Tahoma" w:eastAsia="Times New Roman" w:hAnsi="Tahoma" w:cs="Tahoma"/>
          <w:color w:val="000000"/>
          <w:sz w:val="24"/>
          <w:szCs w:val="24"/>
          <w:lang w:eastAsia="tr-TR"/>
        </w:rPr>
        <w:softHyphen/>
        <w:t>yini için gerekli olan bulaşma oranı ile karşılaştırılarak ilaçlamanın başarılı olup olmadığına karar verilir.</w:t>
      </w:r>
    </w:p>
    <w:p w:rsidR="001428FD" w:rsidRDefault="001428FD"/>
    <w:sectPr w:rsidR="001428FD" w:rsidSect="001428F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EC1892"/>
    <w:multiLevelType w:val="multilevel"/>
    <w:tmpl w:val="E534A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430DA"/>
    <w:rsid w:val="001428FD"/>
    <w:rsid w:val="003430D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8F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430D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430DA"/>
    <w:rPr>
      <w:b/>
      <w:bCs/>
    </w:rPr>
  </w:style>
  <w:style w:type="character" w:styleId="Vurgu">
    <w:name w:val="Emphasis"/>
    <w:basedOn w:val="VarsaylanParagrafYazTipi"/>
    <w:uiPriority w:val="20"/>
    <w:qFormat/>
    <w:rsid w:val="003430DA"/>
    <w:rPr>
      <w:i/>
      <w:iCs/>
    </w:rPr>
  </w:style>
</w:styles>
</file>

<file path=word/webSettings.xml><?xml version="1.0" encoding="utf-8"?>
<w:webSettings xmlns:r="http://schemas.openxmlformats.org/officeDocument/2006/relationships" xmlns:w="http://schemas.openxmlformats.org/wordprocessingml/2006/main">
  <w:divs>
    <w:div w:id="403603081">
      <w:bodyDiv w:val="1"/>
      <w:marLeft w:val="0"/>
      <w:marRight w:val="0"/>
      <w:marTop w:val="150"/>
      <w:marBottom w:val="0"/>
      <w:divBdr>
        <w:top w:val="none" w:sz="0" w:space="0" w:color="auto"/>
        <w:left w:val="none" w:sz="0" w:space="0" w:color="auto"/>
        <w:bottom w:val="none" w:sz="0" w:space="0" w:color="auto"/>
        <w:right w:val="none" w:sz="0" w:space="0" w:color="auto"/>
      </w:divBdr>
      <w:divsChild>
        <w:div w:id="1364790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b2c3efbd-b279-4453-b138-5763091e40ad">2015-05-27T13:41:27+00:00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F1ECD1D968E31640931D2E8FAC67BA59" ma:contentTypeVersion="1" ma:contentTypeDescription="Yeni belge oluşturun." ma:contentTypeScope="" ma:versionID="49a10ebfcb4c62c6d09444bd872be734">
  <xsd:schema xmlns:xsd="http://www.w3.org/2001/XMLSchema" xmlns:xs="http://www.w3.org/2001/XMLSchema" xmlns:p="http://schemas.microsoft.com/office/2006/metadata/properties" xmlns:ns2="b2c3efbd-b279-4453-b138-5763091e40ad" targetNamespace="http://schemas.microsoft.com/office/2006/metadata/properties" ma:root="true" ma:fieldsID="80645df0f3772774557d872ebfd36b9c" ns2:_="">
    <xsd:import namespace="b2c3efbd-b279-4453-b138-5763091e40ad"/>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3efbd-b279-4453-b138-5763091e40ad"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72046E-3E24-4620-8101-FFB4BFF32DE0}"/>
</file>

<file path=customXml/itemProps2.xml><?xml version="1.0" encoding="utf-8"?>
<ds:datastoreItem xmlns:ds="http://schemas.openxmlformats.org/officeDocument/2006/customXml" ds:itemID="{5D4ADFAF-0F5D-4A69-A9D6-B75578BA4D2E}"/>
</file>

<file path=customXml/itemProps3.xml><?xml version="1.0" encoding="utf-8"?>
<ds:datastoreItem xmlns:ds="http://schemas.openxmlformats.org/officeDocument/2006/customXml" ds:itemID="{27B34179-018B-4203-86A5-08806F53ACC2}"/>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2614</Characters>
  <Application>Microsoft Office Word</Application>
  <DocSecurity>0</DocSecurity>
  <Lines>21</Lines>
  <Paragraphs>6</Paragraphs>
  <ScaleCrop>false</ScaleCrop>
  <Company/>
  <LinksUpToDate>false</LinksUpToDate>
  <CharactersWithSpaces>3066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2014-03-18T19:37:00Z</dcterms:created>
  <dcterms:modified xsi:type="dcterms:W3CDTF">2014-03-18T19:37:00Z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0x010100F1ECD1D968E31640931D2E8FAC67BA59</vt:lpwstr>
  </property>
</Properties>
</file>