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8A6" w:rsidRPr="00FD78C7" w:rsidRDefault="008F58A6" w:rsidP="00FD78C7">
      <w:pPr>
        <w:ind w:firstLine="708"/>
        <w:jc w:val="both"/>
        <w:rPr>
          <w:b/>
        </w:rPr>
      </w:pPr>
      <w:bookmarkStart w:id="0" w:name="_GoBack"/>
      <w:bookmarkEnd w:id="0"/>
      <w:r w:rsidRPr="00FD78C7">
        <w:rPr>
          <w:b/>
        </w:rPr>
        <w:t>Hibe sözleşmesi imzalama tarihi itibarıyla: - Hayvansal üretime yönelik büyükbaş ve küçükbaş hayvan yetiştiriciliği konusunda kendi adına kayıtlı 10 adet büyükbaş veya 25 adet küçükbaştan fazla hayvan sahibi olan başvuru sahipleriyle, - Arı yetiştiriciliği ve arı ürünleri ile arı sütü ve ana arı üretimi konusunda kendi adına kayıtlı 30 adetten fazla arılı kovanı olan başvuru sahipleriyle sözleşme imzalanmaz.</w:t>
      </w:r>
    </w:p>
    <w:p w:rsidR="008F58A6" w:rsidRDefault="008F58A6" w:rsidP="00FD78C7">
      <w:pPr>
        <w:jc w:val="both"/>
      </w:pPr>
      <w:r>
        <w:t xml:space="preserve"> HİBE SÖZLEŞMESİ İMZALAMA AŞAMASINDA İSTENECEK BELGELER </w:t>
      </w:r>
    </w:p>
    <w:p w:rsidR="008F58A6" w:rsidRDefault="008F58A6" w:rsidP="00FD78C7">
      <w:pPr>
        <w:ind w:firstLine="708"/>
        <w:jc w:val="both"/>
      </w:pPr>
      <w:r>
        <w:t xml:space="preserve">1) Başvuru sahibinin başvuru aşamasında taahhüt etmiş olduğu kırsal alanda ikamet ettiğine dair ikametgâh belgesi </w:t>
      </w:r>
    </w:p>
    <w:p w:rsidR="008F58A6" w:rsidRDefault="008F58A6" w:rsidP="00FD78C7">
      <w:pPr>
        <w:ind w:firstLine="708"/>
        <w:jc w:val="both"/>
      </w:pPr>
      <w:r>
        <w:t xml:space="preserve">2) SGK hizmet dökümü belgesi </w:t>
      </w:r>
    </w:p>
    <w:p w:rsidR="008F58A6" w:rsidRDefault="008F58A6" w:rsidP="00FD78C7">
      <w:pPr>
        <w:ind w:firstLine="708"/>
        <w:jc w:val="both"/>
      </w:pPr>
      <w:r>
        <w:t xml:space="preserve">3) Başvuru sahibinin uygulayacağı proje konusu dışında kalan konularda vergi mükellefi olmadığına dair Mükellefiyet Belgesi </w:t>
      </w:r>
    </w:p>
    <w:p w:rsidR="008F58A6" w:rsidRDefault="008F58A6" w:rsidP="00FD78C7">
      <w:pPr>
        <w:ind w:firstLine="708"/>
        <w:jc w:val="both"/>
      </w:pPr>
      <w:r>
        <w:t xml:space="preserve">4) Hayvancılık projeleri için başvuru sahibi adına düzenlenen “İşletme Tescil Belgesi” </w:t>
      </w:r>
    </w:p>
    <w:p w:rsidR="008F58A6" w:rsidRDefault="008F58A6" w:rsidP="00FD78C7">
      <w:pPr>
        <w:ind w:firstLine="708"/>
        <w:jc w:val="both"/>
      </w:pPr>
      <w:r>
        <w:t xml:space="preserve">5) Hayvancılık projelerinde; </w:t>
      </w:r>
    </w:p>
    <w:p w:rsidR="008F58A6" w:rsidRDefault="008F58A6" w:rsidP="00FD78C7">
      <w:pPr>
        <w:ind w:firstLine="708"/>
        <w:jc w:val="both"/>
      </w:pPr>
      <w:r>
        <w:t>- Uygulama yeri başvuru sahibine ait ise işletmeye ait tapu kaydı; tapusu bulunmayan yerlerde ise işletmenin hak sahibine ait olduğuna dair muhtardan alınacak belge</w:t>
      </w:r>
    </w:p>
    <w:p w:rsidR="008F58A6" w:rsidRDefault="008F58A6" w:rsidP="00FD78C7">
      <w:pPr>
        <w:ind w:firstLine="708"/>
        <w:jc w:val="both"/>
      </w:pPr>
      <w:r>
        <w:t xml:space="preserve"> - Uygulama yeri kiralık ise, işletmeye ait en az 4 (dört) yıllık kira sözleşmesi</w:t>
      </w:r>
    </w:p>
    <w:p w:rsidR="008F58A6" w:rsidRDefault="008F58A6" w:rsidP="00FD78C7">
      <w:pPr>
        <w:ind w:firstLine="708"/>
        <w:jc w:val="both"/>
      </w:pPr>
      <w:r>
        <w:t xml:space="preserve">6) Su ürünleri projeleri için ilgili makamdan alınacak ön izin yazısı </w:t>
      </w:r>
    </w:p>
    <w:p w:rsidR="008F58A6" w:rsidRDefault="008F58A6" w:rsidP="00FD78C7">
      <w:pPr>
        <w:ind w:firstLine="708"/>
        <w:jc w:val="both"/>
      </w:pPr>
      <w:r>
        <w:t xml:space="preserve">7) Tebliğ ekinde yer alan “Taahhütname” </w:t>
      </w:r>
    </w:p>
    <w:p w:rsidR="008F58A6" w:rsidRDefault="008F58A6" w:rsidP="00FD78C7">
      <w:pPr>
        <w:ind w:firstLine="708"/>
        <w:jc w:val="both"/>
      </w:pPr>
      <w:r>
        <w:t xml:space="preserve">8) Bitkisel üretim konulu projeler için; - Proje uygulama yerine ait takyidatlı tapu kaydı belgesi veya proje yeri mülkiyetinin başvuru sahibine ait olduğuna dair belge (En az arazi varlığına sahip olma şartını sağlayamayan yatırımcıların diğer hissedarların arazilerini de kullanmak istemeleri durumunda 27/5/2014 tarihli ve 29012 sayılı Resmî Gazetede yayımlanan Çiftçi Kayıt Sistemi Yönetmeliği Eklerinde yer alan muvafakatnamenin düzenlenmesi gerekmektedir. Muvafakatname düzenlenmeyen durumlarda yine aynı Yönetmeliğin eklerinde yer alan taahhütnameler alınır.) </w:t>
      </w:r>
    </w:p>
    <w:p w:rsidR="008F58A6" w:rsidRDefault="008F58A6" w:rsidP="00FD78C7">
      <w:pPr>
        <w:ind w:left="708" w:firstLine="708"/>
        <w:jc w:val="both"/>
      </w:pPr>
      <w:r>
        <w:t>- Hibe sözleşmesi imzalama tarihi itibarı ile kiralık olan proje yeri için en az 4 (dört) yıllık kira sözleşmesi (Kapama meyve bahçesi projelerinde kiralama, muvafakatname ve taahhütnameler kabul edilmeyecektir.) sunulması zorunludur.</w:t>
      </w:r>
    </w:p>
    <w:p w:rsidR="00070061" w:rsidRDefault="008F58A6" w:rsidP="00FD78C7">
      <w:pPr>
        <w:ind w:firstLine="708"/>
        <w:jc w:val="both"/>
      </w:pPr>
      <w:r>
        <w:t>9) Diploma/çıkış belgesinin aslının ya da üniversite tarafından onaylanmış örneğinin il müdürlüğü tarafından görülmesi gerekmektedir.</w:t>
      </w:r>
    </w:p>
    <w:p w:rsidR="008F58A6" w:rsidRDefault="008F58A6" w:rsidP="008F58A6">
      <w:pPr>
        <w:ind w:firstLine="708"/>
      </w:pPr>
    </w:p>
    <w:p w:rsidR="008F58A6" w:rsidRDefault="008F58A6" w:rsidP="008F58A6">
      <w:pPr>
        <w:ind w:firstLine="708"/>
      </w:pPr>
    </w:p>
    <w:p w:rsidR="008F58A6" w:rsidRDefault="008F58A6" w:rsidP="008F58A6">
      <w:pPr>
        <w:ind w:firstLine="708"/>
      </w:pPr>
    </w:p>
    <w:p w:rsidR="008F58A6" w:rsidRDefault="008F58A6" w:rsidP="008F58A6">
      <w:pPr>
        <w:ind w:firstLine="708"/>
      </w:pPr>
    </w:p>
    <w:sectPr w:rsidR="008F5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57"/>
    <w:rsid w:val="00070061"/>
    <w:rsid w:val="000C4557"/>
    <w:rsid w:val="00231975"/>
    <w:rsid w:val="005A2861"/>
    <w:rsid w:val="008F58A6"/>
    <w:rsid w:val="00AB61FB"/>
    <w:rsid w:val="00F76B66"/>
    <w:rsid w:val="00FD78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B4015-8113-4C19-9866-6DBD2A94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1C70F-782A-425B-87CF-B35286668BD0}">
  <ds:schemaRefs>
    <ds:schemaRef ds:uri="http://schemas.microsoft.com/sharepoint/v3/contenttype/forms"/>
  </ds:schemaRefs>
</ds:datastoreItem>
</file>

<file path=customXml/itemProps2.xml><?xml version="1.0" encoding="utf-8"?>
<ds:datastoreItem xmlns:ds="http://schemas.openxmlformats.org/officeDocument/2006/customXml" ds:itemID="{877BE406-B940-4C57-B203-0C41DF7B3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245BB2-FEA3-482F-A069-F3C04AF0B079}">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4</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Tarım ve Orman Bakanlığı</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Abdulvahit DEMİR</dc:creator>
  <cp:keywords/>
  <dc:description/>
  <cp:lastModifiedBy>Seda KARA</cp:lastModifiedBy>
  <cp:revision>2</cp:revision>
  <dcterms:created xsi:type="dcterms:W3CDTF">2022-05-17T13:13:00Z</dcterms:created>
  <dcterms:modified xsi:type="dcterms:W3CDTF">2022-05-17T13:13:00Z</dcterms:modified>
</cp:coreProperties>
</file>